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8BF" w:rsidRDefault="005568BF">
      <w:pPr>
        <w:pStyle w:val="BPText"/>
      </w:pPr>
    </w:p>
    <w:p w:rsidR="005568BF" w:rsidRDefault="005568BF">
      <w:pPr>
        <w:pStyle w:val="BPText"/>
      </w:pPr>
    </w:p>
    <w:p w:rsidR="005568BF" w:rsidRDefault="008922CB">
      <w:pPr>
        <w:pStyle w:val="Body"/>
        <w:keepNext/>
        <w:jc w:val="both"/>
        <w:outlineLvl w:val="3"/>
        <w:rPr>
          <w:rFonts w:ascii="Times New Roman" w:eastAsia="Times New Roman" w:hAnsi="Times New Roman" w:cs="Times New Roman"/>
          <w:b/>
          <w:bCs/>
          <w:sz w:val="28"/>
          <w:szCs w:val="28"/>
        </w:rPr>
      </w:pPr>
      <w:bookmarkStart w:id="0" w:name="SaveAsNewDoc"/>
      <w:proofErr w:type="spellStart"/>
      <w:r>
        <w:rPr>
          <w:rFonts w:ascii="Times New Roman" w:hAnsi="Times New Roman"/>
          <w:b/>
          <w:bCs/>
          <w:sz w:val="28"/>
          <w:szCs w:val="28"/>
          <w:lang w:val="en-US"/>
        </w:rPr>
        <w:t>Batheaston</w:t>
      </w:r>
      <w:proofErr w:type="spellEnd"/>
      <w:r>
        <w:rPr>
          <w:rFonts w:ascii="Times New Roman" w:hAnsi="Times New Roman"/>
          <w:b/>
          <w:bCs/>
          <w:sz w:val="28"/>
          <w:szCs w:val="28"/>
          <w:lang w:val="en-US"/>
        </w:rPr>
        <w:t xml:space="preserve"> Twinning Association</w:t>
      </w:r>
      <w:r>
        <w:rPr>
          <w:rFonts w:ascii="Times New Roman" w:hAnsi="Times New Roman"/>
          <w:b/>
          <w:bCs/>
          <w:sz w:val="28"/>
          <w:szCs w:val="28"/>
          <w:lang w:val="en-US"/>
        </w:rPr>
        <w:tab/>
      </w:r>
    </w:p>
    <w:p w:rsidR="005568BF" w:rsidRDefault="008922CB">
      <w:pPr>
        <w:pStyle w:val="Body"/>
        <w:keepNext/>
        <w:jc w:val="both"/>
        <w:outlineLvl w:val="2"/>
        <w:rPr>
          <w:rFonts w:ascii="Times New Roman" w:eastAsia="Times New Roman" w:hAnsi="Times New Roman" w:cs="Times New Roman"/>
          <w:b/>
          <w:bCs/>
          <w:sz w:val="24"/>
          <w:szCs w:val="24"/>
        </w:rPr>
      </w:pPr>
      <w:r>
        <w:rPr>
          <w:rFonts w:ascii="Times New Roman" w:hAnsi="Times New Roman"/>
          <w:b/>
          <w:bCs/>
          <w:sz w:val="24"/>
          <w:szCs w:val="24"/>
          <w:lang w:val="en-US"/>
        </w:rPr>
        <w:t>Constitution (as amended at AGMs 15/2/06, 22/2/07, 19/02/08 and 13/02/2013)</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numPr>
          <w:ilvl w:val="0"/>
          <w:numId w:val="2"/>
        </w:numPr>
        <w:jc w:val="both"/>
        <w:rPr>
          <w:rFonts w:ascii="Times New Roman" w:eastAsia="Times New Roman" w:hAnsi="Times New Roman" w:cs="Times New Roman"/>
          <w:b/>
          <w:bCs/>
          <w:sz w:val="24"/>
          <w:szCs w:val="24"/>
        </w:rPr>
      </w:pPr>
      <w:r>
        <w:rPr>
          <w:rFonts w:ascii="Times New Roman" w:hAnsi="Times New Roman"/>
          <w:b/>
          <w:bCs/>
          <w:sz w:val="24"/>
          <w:szCs w:val="24"/>
        </w:rPr>
        <w:t>Name</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jc w:val="both"/>
        <w:rPr>
          <w:rFonts w:ascii="Times New Roman" w:eastAsia="Times New Roman" w:hAnsi="Times New Roman" w:cs="Times New Roman"/>
          <w:sz w:val="24"/>
          <w:szCs w:val="24"/>
        </w:rPr>
      </w:pPr>
      <w:r>
        <w:rPr>
          <w:rFonts w:ascii="Times New Roman" w:hAnsi="Times New Roman"/>
          <w:sz w:val="24"/>
          <w:szCs w:val="24"/>
          <w:lang w:val="en-US"/>
        </w:rPr>
        <w:t xml:space="preserve">The name of the </w:t>
      </w:r>
      <w:proofErr w:type="spellStart"/>
      <w:r>
        <w:rPr>
          <w:rFonts w:ascii="Times New Roman" w:hAnsi="Times New Roman"/>
          <w:sz w:val="24"/>
          <w:szCs w:val="24"/>
          <w:lang w:val="en-US"/>
        </w:rPr>
        <w:t>organisation</w:t>
      </w:r>
      <w:proofErr w:type="spellEnd"/>
      <w:r>
        <w:rPr>
          <w:rFonts w:ascii="Times New Roman" w:hAnsi="Times New Roman"/>
          <w:sz w:val="24"/>
          <w:szCs w:val="24"/>
          <w:lang w:val="en-US"/>
        </w:rPr>
        <w:t xml:space="preserve"> is </w:t>
      </w:r>
      <w:r>
        <w:rPr>
          <w:rFonts w:ascii="Times New Roman" w:hAnsi="Times New Roman"/>
          <w:sz w:val="24"/>
          <w:szCs w:val="24"/>
          <w:lang w:val="en-US"/>
        </w:rPr>
        <w:t>“</w:t>
      </w:r>
      <w:r>
        <w:rPr>
          <w:rFonts w:ascii="Times New Roman" w:hAnsi="Times New Roman"/>
          <w:sz w:val="24"/>
          <w:szCs w:val="24"/>
          <w:lang w:val="en-US"/>
        </w:rPr>
        <w:t xml:space="preserve">The </w:t>
      </w:r>
      <w:proofErr w:type="spellStart"/>
      <w:r>
        <w:rPr>
          <w:rFonts w:ascii="Times New Roman" w:hAnsi="Times New Roman"/>
          <w:sz w:val="24"/>
          <w:szCs w:val="24"/>
          <w:lang w:val="en-US"/>
        </w:rPr>
        <w:t>Batheaston</w:t>
      </w:r>
      <w:proofErr w:type="spellEnd"/>
      <w:r>
        <w:rPr>
          <w:rFonts w:ascii="Times New Roman" w:hAnsi="Times New Roman"/>
          <w:sz w:val="24"/>
          <w:szCs w:val="24"/>
          <w:lang w:val="en-US"/>
        </w:rPr>
        <w:t xml:space="preserve"> Twinning Association</w:t>
      </w:r>
      <w:r>
        <w:rPr>
          <w:rFonts w:ascii="Times New Roman" w:hAnsi="Times New Roman"/>
          <w:sz w:val="24"/>
          <w:szCs w:val="24"/>
          <w:lang w:val="en-US"/>
        </w:rPr>
        <w:t xml:space="preserve">” </w:t>
      </w:r>
      <w:r>
        <w:rPr>
          <w:rFonts w:ascii="Times New Roman" w:hAnsi="Times New Roman"/>
          <w:sz w:val="24"/>
          <w:szCs w:val="24"/>
          <w:lang w:val="en-US"/>
        </w:rPr>
        <w:t xml:space="preserve">in this document </w:t>
      </w:r>
      <w:proofErr w:type="gramStart"/>
      <w:r>
        <w:rPr>
          <w:rFonts w:ascii="Times New Roman" w:hAnsi="Times New Roman"/>
          <w:sz w:val="24"/>
          <w:szCs w:val="24"/>
          <w:lang w:val="en-US"/>
        </w:rPr>
        <w:t xml:space="preserve">called  </w:t>
      </w:r>
      <w:r>
        <w:rPr>
          <w:rFonts w:ascii="Times New Roman" w:hAnsi="Times New Roman"/>
          <w:sz w:val="24"/>
          <w:szCs w:val="24"/>
          <w:lang w:val="en-US"/>
        </w:rPr>
        <w:t>“</w:t>
      </w:r>
      <w:proofErr w:type="gramEnd"/>
      <w:r>
        <w:rPr>
          <w:rFonts w:ascii="Times New Roman" w:hAnsi="Times New Roman"/>
          <w:sz w:val="24"/>
          <w:szCs w:val="24"/>
          <w:lang w:val="en-US"/>
        </w:rPr>
        <w:t>the Association</w:t>
      </w:r>
      <w:r>
        <w:rPr>
          <w:rFonts w:ascii="Times New Roman" w:hAnsi="Times New Roman"/>
          <w:sz w:val="24"/>
          <w:szCs w:val="24"/>
          <w:lang w:val="en-US"/>
        </w:rPr>
        <w:t xml:space="preserve">” </w:t>
      </w:r>
      <w:r>
        <w:rPr>
          <w:rFonts w:ascii="Times New Roman" w:hAnsi="Times New Roman"/>
          <w:sz w:val="24"/>
          <w:szCs w:val="24"/>
          <w:lang w:val="en-US"/>
        </w:rPr>
        <w:t>;</w:t>
      </w:r>
      <w:proofErr w:type="spellStart"/>
      <w:r>
        <w:rPr>
          <w:rFonts w:ascii="Times New Roman" w:hAnsi="Times New Roman"/>
          <w:sz w:val="24"/>
          <w:szCs w:val="24"/>
          <w:lang w:val="en-US"/>
        </w:rPr>
        <w:t>Batheaston</w:t>
      </w:r>
      <w:proofErr w:type="spellEnd"/>
      <w:r>
        <w:rPr>
          <w:rFonts w:ascii="Times New Roman" w:hAnsi="Times New Roman"/>
          <w:sz w:val="24"/>
          <w:szCs w:val="24"/>
          <w:lang w:val="en-US"/>
        </w:rPr>
        <w:t xml:space="preserve"> means the </w:t>
      </w:r>
      <w:r>
        <w:rPr>
          <w:rFonts w:ascii="Times New Roman" w:hAnsi="Times New Roman"/>
          <w:sz w:val="24"/>
          <w:szCs w:val="24"/>
          <w:lang w:val="en-US"/>
        </w:rPr>
        <w:t xml:space="preserve">Parish of </w:t>
      </w:r>
      <w:proofErr w:type="spellStart"/>
      <w:r>
        <w:rPr>
          <w:rFonts w:ascii="Times New Roman" w:hAnsi="Times New Roman"/>
          <w:sz w:val="24"/>
          <w:szCs w:val="24"/>
          <w:lang w:val="en-US"/>
        </w:rPr>
        <w:t>Batheaston</w:t>
      </w:r>
      <w:proofErr w:type="spellEnd"/>
      <w:r>
        <w:rPr>
          <w:rFonts w:ascii="Times New Roman" w:hAnsi="Times New Roman"/>
          <w:sz w:val="24"/>
          <w:szCs w:val="24"/>
          <w:lang w:val="en-US"/>
        </w:rPr>
        <w:t xml:space="preserve"> unless stated otherwise</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keepNext/>
        <w:tabs>
          <w:tab w:val="left" w:pos="360"/>
        </w:tabs>
        <w:ind w:left="360" w:hanging="360"/>
        <w:jc w:val="both"/>
        <w:outlineLvl w:val="1"/>
        <w:rPr>
          <w:rFonts w:ascii="Times New Roman" w:eastAsia="Times New Roman" w:hAnsi="Times New Roman" w:cs="Times New Roman"/>
          <w:b/>
          <w:bCs/>
          <w:sz w:val="24"/>
          <w:szCs w:val="24"/>
        </w:rPr>
      </w:pPr>
      <w:r>
        <w:rPr>
          <w:rFonts w:ascii="Times New Roman" w:hAnsi="Times New Roman"/>
          <w:b/>
          <w:bCs/>
          <w:sz w:val="24"/>
          <w:szCs w:val="24"/>
          <w:lang w:val="en-US"/>
        </w:rPr>
        <w:t>2 Aims of the Association</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numPr>
          <w:ilvl w:val="0"/>
          <w:numId w:val="4"/>
        </w:numPr>
        <w:jc w:val="both"/>
        <w:rPr>
          <w:rFonts w:ascii="Times New Roman" w:eastAsia="Times New Roman" w:hAnsi="Times New Roman" w:cs="Times New Roman"/>
          <w:sz w:val="24"/>
          <w:szCs w:val="24"/>
          <w:lang w:val="en-US"/>
        </w:rPr>
      </w:pPr>
      <w:r>
        <w:rPr>
          <w:rFonts w:ascii="Times New Roman" w:hAnsi="Times New Roman"/>
          <w:sz w:val="24"/>
          <w:szCs w:val="24"/>
          <w:lang w:val="en-US"/>
        </w:rPr>
        <w:t xml:space="preserve">To promote, foster and maintain friendly relations, mutual understanding and respect between the people of </w:t>
      </w:r>
      <w:proofErr w:type="spellStart"/>
      <w:r>
        <w:rPr>
          <w:rFonts w:ascii="Times New Roman" w:hAnsi="Times New Roman"/>
          <w:sz w:val="24"/>
          <w:szCs w:val="24"/>
          <w:lang w:val="en-US"/>
        </w:rPr>
        <w:t>Batheaston</w:t>
      </w:r>
      <w:proofErr w:type="spellEnd"/>
      <w:r>
        <w:rPr>
          <w:rFonts w:ascii="Times New Roman" w:hAnsi="Times New Roman"/>
          <w:sz w:val="24"/>
          <w:szCs w:val="24"/>
          <w:lang w:val="en-US"/>
        </w:rPr>
        <w:t xml:space="preserve"> and the people of </w:t>
      </w:r>
      <w:proofErr w:type="spellStart"/>
      <w:r>
        <w:rPr>
          <w:rFonts w:ascii="Times New Roman" w:hAnsi="Times New Roman"/>
          <w:sz w:val="24"/>
          <w:szCs w:val="24"/>
          <w:lang w:val="en-US"/>
        </w:rPr>
        <w:t>Oudon</w:t>
      </w:r>
      <w:proofErr w:type="spellEnd"/>
      <w:r>
        <w:rPr>
          <w:rFonts w:ascii="Times New Roman" w:hAnsi="Times New Roman"/>
          <w:sz w:val="24"/>
          <w:szCs w:val="24"/>
          <w:lang w:val="en-US"/>
        </w:rPr>
        <w:t>.</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numPr>
          <w:ilvl w:val="0"/>
          <w:numId w:val="4"/>
        </w:numPr>
        <w:jc w:val="both"/>
        <w:rPr>
          <w:rFonts w:ascii="Times New Roman" w:eastAsia="Times New Roman" w:hAnsi="Times New Roman" w:cs="Times New Roman"/>
          <w:sz w:val="24"/>
          <w:szCs w:val="24"/>
          <w:lang w:val="en-US"/>
        </w:rPr>
      </w:pPr>
      <w:r>
        <w:rPr>
          <w:rFonts w:ascii="Times New Roman" w:hAnsi="Times New Roman"/>
          <w:sz w:val="24"/>
          <w:szCs w:val="24"/>
          <w:lang w:val="en-US"/>
        </w:rPr>
        <w:t>To encourage and assist youth and adult</w:t>
      </w:r>
      <w:r>
        <w:rPr>
          <w:rFonts w:ascii="Times New Roman" w:hAnsi="Times New Roman"/>
          <w:sz w:val="24"/>
          <w:szCs w:val="24"/>
          <w:lang w:val="en-US"/>
        </w:rPr>
        <w:t xml:space="preserve"> </w:t>
      </w:r>
      <w:proofErr w:type="spellStart"/>
      <w:r>
        <w:rPr>
          <w:rFonts w:ascii="Times New Roman" w:hAnsi="Times New Roman"/>
          <w:sz w:val="24"/>
          <w:szCs w:val="24"/>
          <w:lang w:val="en-US"/>
        </w:rPr>
        <w:t>organisations</w:t>
      </w:r>
      <w:proofErr w:type="spellEnd"/>
      <w:r>
        <w:rPr>
          <w:rFonts w:ascii="Times New Roman" w:hAnsi="Times New Roman"/>
          <w:sz w:val="24"/>
          <w:szCs w:val="24"/>
          <w:lang w:val="en-US"/>
        </w:rPr>
        <w:t xml:space="preserve">, clubs, companies, schools, groups and people in all walks of life in </w:t>
      </w:r>
      <w:proofErr w:type="spellStart"/>
      <w:r>
        <w:rPr>
          <w:rFonts w:ascii="Times New Roman" w:hAnsi="Times New Roman"/>
          <w:sz w:val="24"/>
          <w:szCs w:val="24"/>
          <w:lang w:val="en-US"/>
        </w:rPr>
        <w:t>Batheaston</w:t>
      </w:r>
      <w:proofErr w:type="spellEnd"/>
      <w:r>
        <w:rPr>
          <w:rFonts w:ascii="Times New Roman" w:hAnsi="Times New Roman"/>
          <w:sz w:val="24"/>
          <w:szCs w:val="24"/>
          <w:lang w:val="en-US"/>
        </w:rPr>
        <w:t xml:space="preserve"> and </w:t>
      </w:r>
      <w:proofErr w:type="spellStart"/>
      <w:r>
        <w:rPr>
          <w:rFonts w:ascii="Times New Roman" w:hAnsi="Times New Roman"/>
          <w:sz w:val="24"/>
          <w:szCs w:val="24"/>
          <w:lang w:val="en-US"/>
        </w:rPr>
        <w:t>Oudon</w:t>
      </w:r>
      <w:proofErr w:type="spellEnd"/>
      <w:r>
        <w:rPr>
          <w:rFonts w:ascii="Times New Roman" w:hAnsi="Times New Roman"/>
          <w:sz w:val="24"/>
          <w:szCs w:val="24"/>
          <w:lang w:val="en-US"/>
        </w:rPr>
        <w:t xml:space="preserve"> to communicate and exchange visits with each other.</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numPr>
          <w:ilvl w:val="0"/>
          <w:numId w:val="4"/>
        </w:numPr>
        <w:jc w:val="both"/>
        <w:rPr>
          <w:rFonts w:ascii="Times New Roman" w:eastAsia="Times New Roman" w:hAnsi="Times New Roman" w:cs="Times New Roman"/>
          <w:sz w:val="24"/>
          <w:szCs w:val="24"/>
          <w:lang w:val="en-US"/>
        </w:rPr>
      </w:pPr>
      <w:r>
        <w:rPr>
          <w:rFonts w:ascii="Times New Roman" w:hAnsi="Times New Roman"/>
          <w:sz w:val="24"/>
          <w:szCs w:val="24"/>
          <w:lang w:val="en-US"/>
        </w:rPr>
        <w:t>To develop human and cultural relations and establish a firm foundation for future understanding,</w:t>
      </w:r>
      <w:r>
        <w:rPr>
          <w:rFonts w:ascii="Times New Roman" w:hAnsi="Times New Roman"/>
          <w:sz w:val="24"/>
          <w:szCs w:val="24"/>
          <w:lang w:val="en-US"/>
        </w:rPr>
        <w:t xml:space="preserve"> respect and friendship between the people of </w:t>
      </w:r>
      <w:proofErr w:type="spellStart"/>
      <w:r>
        <w:rPr>
          <w:rFonts w:ascii="Times New Roman" w:hAnsi="Times New Roman"/>
          <w:sz w:val="24"/>
          <w:szCs w:val="24"/>
          <w:lang w:val="en-US"/>
        </w:rPr>
        <w:t>Batheaston</w:t>
      </w:r>
      <w:proofErr w:type="spellEnd"/>
      <w:r>
        <w:rPr>
          <w:rFonts w:ascii="Times New Roman" w:hAnsi="Times New Roman"/>
          <w:sz w:val="24"/>
          <w:szCs w:val="24"/>
          <w:lang w:val="en-US"/>
        </w:rPr>
        <w:t xml:space="preserve"> and the people of </w:t>
      </w:r>
      <w:proofErr w:type="spellStart"/>
      <w:r>
        <w:rPr>
          <w:rFonts w:ascii="Times New Roman" w:hAnsi="Times New Roman"/>
          <w:sz w:val="24"/>
          <w:szCs w:val="24"/>
          <w:lang w:val="en-US"/>
        </w:rPr>
        <w:t>Oudon</w:t>
      </w:r>
      <w:proofErr w:type="spellEnd"/>
      <w:r>
        <w:rPr>
          <w:rFonts w:ascii="Times New Roman" w:hAnsi="Times New Roman"/>
          <w:sz w:val="24"/>
          <w:szCs w:val="24"/>
          <w:lang w:val="en-US"/>
        </w:rPr>
        <w:t>.</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numPr>
          <w:ilvl w:val="0"/>
          <w:numId w:val="4"/>
        </w:numPr>
        <w:jc w:val="both"/>
        <w:rPr>
          <w:rFonts w:ascii="Times New Roman" w:eastAsia="Times New Roman" w:hAnsi="Times New Roman" w:cs="Times New Roman"/>
          <w:sz w:val="24"/>
          <w:szCs w:val="24"/>
          <w:lang w:val="en-US"/>
        </w:rPr>
      </w:pPr>
      <w:r>
        <w:rPr>
          <w:rFonts w:ascii="Times New Roman" w:hAnsi="Times New Roman"/>
          <w:sz w:val="24"/>
          <w:szCs w:val="24"/>
          <w:lang w:val="en-US"/>
        </w:rPr>
        <w:t xml:space="preserve">To </w:t>
      </w:r>
      <w:proofErr w:type="spellStart"/>
      <w:r>
        <w:rPr>
          <w:rFonts w:ascii="Times New Roman" w:hAnsi="Times New Roman"/>
          <w:sz w:val="24"/>
          <w:szCs w:val="24"/>
          <w:lang w:val="en-US"/>
        </w:rPr>
        <w:t>organise</w:t>
      </w:r>
      <w:proofErr w:type="spellEnd"/>
      <w:r>
        <w:rPr>
          <w:rFonts w:ascii="Times New Roman" w:hAnsi="Times New Roman"/>
          <w:sz w:val="24"/>
          <w:szCs w:val="24"/>
          <w:lang w:val="en-US"/>
        </w:rPr>
        <w:t xml:space="preserve"> social and fundraising activities to foster the aims of the Association.</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numPr>
          <w:ilvl w:val="0"/>
          <w:numId w:val="4"/>
        </w:numPr>
        <w:jc w:val="both"/>
        <w:rPr>
          <w:rFonts w:ascii="Times New Roman" w:eastAsia="Times New Roman" w:hAnsi="Times New Roman" w:cs="Times New Roman"/>
          <w:sz w:val="24"/>
          <w:szCs w:val="24"/>
          <w:lang w:val="en-US"/>
        </w:rPr>
      </w:pPr>
      <w:r>
        <w:rPr>
          <w:rFonts w:ascii="Times New Roman" w:hAnsi="Times New Roman"/>
          <w:sz w:val="24"/>
          <w:szCs w:val="24"/>
          <w:lang w:val="en-US"/>
        </w:rPr>
        <w:t>To register with and liaise as appropriate with national and international bodies.</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numPr>
          <w:ilvl w:val="0"/>
          <w:numId w:val="4"/>
        </w:numPr>
        <w:jc w:val="both"/>
        <w:rPr>
          <w:rFonts w:ascii="Times New Roman" w:eastAsia="Times New Roman" w:hAnsi="Times New Roman" w:cs="Times New Roman"/>
          <w:sz w:val="24"/>
          <w:szCs w:val="24"/>
          <w:lang w:val="en-US"/>
        </w:rPr>
      </w:pPr>
      <w:r>
        <w:rPr>
          <w:rFonts w:ascii="Times New Roman" w:hAnsi="Times New Roman"/>
          <w:sz w:val="24"/>
          <w:szCs w:val="24"/>
          <w:lang w:val="en-US"/>
        </w:rPr>
        <w:t xml:space="preserve">To </w:t>
      </w:r>
      <w:r>
        <w:rPr>
          <w:rFonts w:ascii="Times New Roman" w:hAnsi="Times New Roman"/>
          <w:sz w:val="24"/>
          <w:szCs w:val="24"/>
          <w:lang w:val="en-US"/>
        </w:rPr>
        <w:t>identify suitable communities in other countries and respond to or make proposals for twinning.</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numPr>
          <w:ilvl w:val="0"/>
          <w:numId w:val="4"/>
        </w:numPr>
        <w:jc w:val="both"/>
        <w:rPr>
          <w:rFonts w:ascii="Times New Roman" w:eastAsia="Times New Roman" w:hAnsi="Times New Roman" w:cs="Times New Roman"/>
          <w:sz w:val="24"/>
          <w:szCs w:val="24"/>
          <w:lang w:val="en-US"/>
        </w:rPr>
      </w:pPr>
      <w:r>
        <w:rPr>
          <w:rFonts w:ascii="Times New Roman" w:hAnsi="Times New Roman"/>
          <w:sz w:val="24"/>
          <w:szCs w:val="24"/>
          <w:lang w:val="en-US"/>
        </w:rPr>
        <w:t>To support and assist local initiatives to improve village facilities the results of which directly or indirectly benefit twinning activities.</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keepNext/>
        <w:jc w:val="both"/>
        <w:outlineLvl w:val="0"/>
        <w:rPr>
          <w:rFonts w:ascii="Times New Roman" w:eastAsia="Times New Roman" w:hAnsi="Times New Roman" w:cs="Times New Roman"/>
          <w:b/>
          <w:bCs/>
          <w:sz w:val="24"/>
          <w:szCs w:val="24"/>
        </w:rPr>
      </w:pPr>
      <w:r>
        <w:rPr>
          <w:rFonts w:ascii="Times New Roman" w:hAnsi="Times New Roman"/>
          <w:b/>
          <w:bCs/>
          <w:sz w:val="24"/>
          <w:szCs w:val="24"/>
          <w:lang w:val="en-US"/>
        </w:rPr>
        <w:t xml:space="preserve">3 </w:t>
      </w:r>
      <w:proofErr w:type="gramStart"/>
      <w:r>
        <w:rPr>
          <w:rFonts w:ascii="Times New Roman" w:hAnsi="Times New Roman"/>
          <w:b/>
          <w:bCs/>
          <w:sz w:val="24"/>
          <w:szCs w:val="24"/>
          <w:lang w:val="en-US"/>
        </w:rPr>
        <w:t>Membership</w:t>
      </w:r>
      <w:proofErr w:type="gramEnd"/>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jc w:val="both"/>
        <w:rPr>
          <w:rFonts w:ascii="Times New Roman" w:eastAsia="Times New Roman" w:hAnsi="Times New Roman" w:cs="Times New Roman"/>
          <w:sz w:val="24"/>
          <w:szCs w:val="24"/>
        </w:rPr>
      </w:pPr>
      <w:r>
        <w:rPr>
          <w:rFonts w:ascii="Times New Roman" w:hAnsi="Times New Roman"/>
          <w:sz w:val="24"/>
          <w:szCs w:val="24"/>
          <w:lang w:val="en-US"/>
        </w:rPr>
        <w:t>Membership is obtained by making an application to join to the Secretary and by payment of the annual</w:t>
      </w:r>
      <w:r>
        <w:rPr>
          <w:rFonts w:ascii="Times New Roman" w:hAnsi="Times New Roman"/>
          <w:color w:val="FF0000"/>
          <w:sz w:val="24"/>
          <w:szCs w:val="24"/>
          <w:u w:color="FF0000"/>
        </w:rPr>
        <w:t xml:space="preserve"> </w:t>
      </w:r>
      <w:proofErr w:type="spellStart"/>
      <w:r>
        <w:rPr>
          <w:rFonts w:ascii="Times New Roman" w:hAnsi="Times New Roman"/>
          <w:sz w:val="24"/>
          <w:szCs w:val="24"/>
          <w:lang w:val="fr-FR"/>
        </w:rPr>
        <w:t>subscription</w:t>
      </w:r>
      <w:proofErr w:type="spellEnd"/>
      <w:r>
        <w:rPr>
          <w:rFonts w:ascii="Times New Roman" w:hAnsi="Times New Roman"/>
          <w:i/>
          <w:iCs/>
          <w:color w:val="FF0000"/>
          <w:sz w:val="24"/>
          <w:szCs w:val="24"/>
          <w:u w:color="FF0000"/>
        </w:rPr>
        <w:t xml:space="preserve"> </w:t>
      </w:r>
      <w:r>
        <w:rPr>
          <w:rFonts w:ascii="Times New Roman" w:hAnsi="Times New Roman"/>
          <w:sz w:val="24"/>
          <w:szCs w:val="24"/>
          <w:lang w:val="en-US"/>
        </w:rPr>
        <w:t>(if any)</w:t>
      </w:r>
      <w:r>
        <w:rPr>
          <w:rFonts w:ascii="Times New Roman" w:hAnsi="Times New Roman"/>
          <w:i/>
          <w:iCs/>
          <w:sz w:val="24"/>
          <w:szCs w:val="24"/>
        </w:rPr>
        <w:t xml:space="preserve"> </w:t>
      </w:r>
      <w:r>
        <w:rPr>
          <w:rFonts w:ascii="Times New Roman" w:hAnsi="Times New Roman"/>
          <w:sz w:val="24"/>
          <w:szCs w:val="24"/>
          <w:lang w:val="en-US"/>
        </w:rPr>
        <w:t>that shall be determined by the Annual General Meeting to be valid until 31 March in the following year. All annual subscriptions to</w:t>
      </w:r>
      <w:r>
        <w:rPr>
          <w:rFonts w:ascii="Times New Roman" w:hAnsi="Times New Roman"/>
          <w:sz w:val="24"/>
          <w:szCs w:val="24"/>
          <w:lang w:val="en-US"/>
        </w:rPr>
        <w:t xml:space="preserve"> be paid before the end of March of the year in which the annual subscription is set or on joining if joining later than the end of March in any year</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jc w:val="both"/>
        <w:rPr>
          <w:rFonts w:ascii="Times New Roman" w:eastAsia="Times New Roman" w:hAnsi="Times New Roman" w:cs="Times New Roman"/>
          <w:sz w:val="24"/>
          <w:szCs w:val="24"/>
        </w:rPr>
      </w:pPr>
      <w:r>
        <w:rPr>
          <w:rFonts w:ascii="Times New Roman" w:hAnsi="Times New Roman"/>
          <w:sz w:val="24"/>
          <w:szCs w:val="24"/>
          <w:lang w:val="en-US"/>
        </w:rPr>
        <w:t xml:space="preserve">Subject to Rule 4 membership of the Association shall be open to all persons or </w:t>
      </w:r>
      <w:proofErr w:type="spellStart"/>
      <w:r>
        <w:rPr>
          <w:rFonts w:ascii="Times New Roman" w:hAnsi="Times New Roman"/>
          <w:sz w:val="24"/>
          <w:szCs w:val="24"/>
          <w:lang w:val="en-US"/>
        </w:rPr>
        <w:t>organisations</w:t>
      </w:r>
      <w:proofErr w:type="spellEnd"/>
      <w:r>
        <w:rPr>
          <w:rFonts w:ascii="Times New Roman" w:hAnsi="Times New Roman"/>
          <w:sz w:val="24"/>
          <w:szCs w:val="24"/>
          <w:lang w:val="en-US"/>
        </w:rPr>
        <w:t xml:space="preserve"> resident or</w:t>
      </w:r>
      <w:r>
        <w:rPr>
          <w:rFonts w:ascii="Times New Roman" w:hAnsi="Times New Roman"/>
          <w:sz w:val="24"/>
          <w:szCs w:val="24"/>
          <w:lang w:val="en-US"/>
        </w:rPr>
        <w:t xml:space="preserve"> operating in </w:t>
      </w:r>
      <w:proofErr w:type="spellStart"/>
      <w:r>
        <w:rPr>
          <w:rFonts w:ascii="Times New Roman" w:hAnsi="Times New Roman"/>
          <w:sz w:val="24"/>
          <w:szCs w:val="24"/>
          <w:lang w:val="en-US"/>
        </w:rPr>
        <w:t>Batheaston</w:t>
      </w:r>
      <w:proofErr w:type="spellEnd"/>
      <w:r>
        <w:rPr>
          <w:rFonts w:ascii="Times New Roman" w:hAnsi="Times New Roman"/>
          <w:sz w:val="24"/>
          <w:szCs w:val="24"/>
          <w:lang w:val="en-US"/>
        </w:rPr>
        <w:t>.  There shall be two categories of membership: -</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numPr>
          <w:ilvl w:val="0"/>
          <w:numId w:val="6"/>
        </w:numPr>
        <w:jc w:val="both"/>
        <w:rPr>
          <w:rFonts w:ascii="Times New Roman" w:eastAsia="Times New Roman" w:hAnsi="Times New Roman" w:cs="Times New Roman"/>
          <w:sz w:val="24"/>
          <w:szCs w:val="24"/>
          <w:lang w:val="en-US"/>
        </w:rPr>
      </w:pPr>
      <w:r>
        <w:rPr>
          <w:rFonts w:ascii="Times New Roman" w:hAnsi="Times New Roman"/>
          <w:sz w:val="24"/>
          <w:szCs w:val="24"/>
          <w:lang w:val="en-US"/>
        </w:rPr>
        <w:t>Individual membership</w:t>
      </w:r>
    </w:p>
    <w:p w:rsidR="005568BF" w:rsidRDefault="008922CB">
      <w:pPr>
        <w:pStyle w:val="Body"/>
        <w:numPr>
          <w:ilvl w:val="0"/>
          <w:numId w:val="6"/>
        </w:numPr>
        <w:jc w:val="both"/>
        <w:rPr>
          <w:rFonts w:ascii="Times New Roman" w:eastAsia="Times New Roman" w:hAnsi="Times New Roman" w:cs="Times New Roman"/>
          <w:sz w:val="24"/>
          <w:szCs w:val="24"/>
          <w:lang w:val="en-US"/>
        </w:rPr>
      </w:pPr>
      <w:r>
        <w:rPr>
          <w:rFonts w:ascii="Times New Roman" w:hAnsi="Times New Roman"/>
          <w:sz w:val="24"/>
          <w:szCs w:val="24"/>
          <w:lang w:val="en-US"/>
        </w:rPr>
        <w:t xml:space="preserve">Family membership </w:t>
      </w:r>
      <w:r>
        <w:rPr>
          <w:rFonts w:ascii="Times New Roman" w:hAnsi="Times New Roman"/>
          <w:sz w:val="24"/>
          <w:szCs w:val="24"/>
          <w:lang w:val="en-US"/>
        </w:rPr>
        <w:t xml:space="preserve">– </w:t>
      </w:r>
      <w:r>
        <w:rPr>
          <w:rFonts w:ascii="Times New Roman" w:hAnsi="Times New Roman"/>
          <w:sz w:val="24"/>
          <w:szCs w:val="24"/>
          <w:lang w:val="en-US"/>
        </w:rPr>
        <w:t>open to couples and parents and their children  (who are under eighteen)</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jc w:val="both"/>
        <w:rPr>
          <w:rFonts w:ascii="Times New Roman" w:eastAsia="Times New Roman" w:hAnsi="Times New Roman" w:cs="Times New Roman"/>
          <w:sz w:val="24"/>
          <w:szCs w:val="24"/>
        </w:rPr>
      </w:pPr>
      <w:r>
        <w:rPr>
          <w:rFonts w:ascii="Times New Roman" w:hAnsi="Times New Roman"/>
          <w:sz w:val="24"/>
          <w:szCs w:val="24"/>
          <w:lang w:val="en-US"/>
        </w:rPr>
        <w:t>The Committee, subject to subsequent approval by a General Meetin</w:t>
      </w:r>
      <w:r>
        <w:rPr>
          <w:rFonts w:ascii="Times New Roman" w:hAnsi="Times New Roman"/>
          <w:sz w:val="24"/>
          <w:szCs w:val="24"/>
          <w:lang w:val="en-US"/>
        </w:rPr>
        <w:t xml:space="preserve">g, may extend the right of membership to residents of </w:t>
      </w:r>
      <w:proofErr w:type="spellStart"/>
      <w:r>
        <w:rPr>
          <w:rFonts w:ascii="Times New Roman" w:hAnsi="Times New Roman"/>
          <w:sz w:val="24"/>
          <w:szCs w:val="24"/>
          <w:lang w:val="en-US"/>
        </w:rPr>
        <w:t>neighbouring</w:t>
      </w:r>
      <w:proofErr w:type="spellEnd"/>
      <w:r>
        <w:rPr>
          <w:rFonts w:ascii="Times New Roman" w:hAnsi="Times New Roman"/>
          <w:sz w:val="24"/>
          <w:szCs w:val="24"/>
          <w:lang w:val="en-US"/>
        </w:rPr>
        <w:t xml:space="preserve"> parishes, members of specified bodies or to particular individuals who may help in the achievement of the Associations aims.</w:t>
      </w:r>
    </w:p>
    <w:p w:rsidR="005568BF" w:rsidRDefault="005568BF">
      <w:pPr>
        <w:pStyle w:val="Body"/>
        <w:jc w:val="both"/>
        <w:rPr>
          <w:rFonts w:ascii="Times New Roman" w:eastAsia="Times New Roman" w:hAnsi="Times New Roman" w:cs="Times New Roman"/>
          <w:sz w:val="24"/>
          <w:szCs w:val="24"/>
        </w:rPr>
      </w:pPr>
    </w:p>
    <w:p w:rsidR="005568BF" w:rsidRDefault="005568BF">
      <w:pPr>
        <w:pStyle w:val="Body"/>
        <w:jc w:val="both"/>
        <w:rPr>
          <w:rFonts w:ascii="Times New Roman" w:eastAsia="Times New Roman" w:hAnsi="Times New Roman" w:cs="Times New Roman"/>
          <w:sz w:val="24"/>
          <w:szCs w:val="24"/>
        </w:rPr>
      </w:pPr>
    </w:p>
    <w:p w:rsidR="005568BF" w:rsidRDefault="005568BF">
      <w:pPr>
        <w:pStyle w:val="Body"/>
        <w:jc w:val="both"/>
        <w:rPr>
          <w:rFonts w:ascii="Times New Roman" w:eastAsia="Times New Roman" w:hAnsi="Times New Roman" w:cs="Times New Roman"/>
          <w:sz w:val="24"/>
          <w:szCs w:val="24"/>
        </w:rPr>
      </w:pP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keepNext/>
        <w:tabs>
          <w:tab w:val="left" w:pos="360"/>
        </w:tabs>
        <w:jc w:val="both"/>
        <w:outlineLvl w:val="1"/>
        <w:rPr>
          <w:rFonts w:ascii="Times New Roman" w:eastAsia="Times New Roman" w:hAnsi="Times New Roman" w:cs="Times New Roman"/>
          <w:b/>
          <w:bCs/>
          <w:sz w:val="24"/>
          <w:szCs w:val="24"/>
        </w:rPr>
      </w:pPr>
      <w:r>
        <w:rPr>
          <w:rFonts w:ascii="Times New Roman" w:hAnsi="Times New Roman"/>
          <w:b/>
          <w:bCs/>
          <w:sz w:val="24"/>
          <w:szCs w:val="24"/>
          <w:lang w:val="en-US"/>
        </w:rPr>
        <w:t xml:space="preserve">4 </w:t>
      </w:r>
      <w:proofErr w:type="gramStart"/>
      <w:r>
        <w:rPr>
          <w:rFonts w:ascii="Times New Roman" w:hAnsi="Times New Roman"/>
          <w:b/>
          <w:bCs/>
          <w:sz w:val="24"/>
          <w:szCs w:val="24"/>
          <w:lang w:val="en-US"/>
        </w:rPr>
        <w:t>Conduct</w:t>
      </w:r>
      <w:proofErr w:type="gramEnd"/>
      <w:r>
        <w:rPr>
          <w:rFonts w:ascii="Times New Roman" w:hAnsi="Times New Roman"/>
          <w:b/>
          <w:bCs/>
          <w:sz w:val="24"/>
          <w:szCs w:val="24"/>
          <w:lang w:val="en-US"/>
        </w:rPr>
        <w:t xml:space="preserve"> of Members</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jc w:val="both"/>
        <w:rPr>
          <w:rFonts w:ascii="Times New Roman" w:eastAsia="Times New Roman" w:hAnsi="Times New Roman" w:cs="Times New Roman"/>
          <w:sz w:val="24"/>
          <w:szCs w:val="24"/>
        </w:rPr>
      </w:pPr>
      <w:r>
        <w:rPr>
          <w:rFonts w:ascii="Times New Roman" w:hAnsi="Times New Roman"/>
          <w:sz w:val="24"/>
          <w:szCs w:val="24"/>
          <w:lang w:val="en-US"/>
        </w:rPr>
        <w:t>Notwithstanding</w:t>
      </w:r>
      <w:r>
        <w:rPr>
          <w:rFonts w:ascii="Times New Roman" w:hAnsi="Times New Roman"/>
          <w:b/>
          <w:bCs/>
          <w:sz w:val="24"/>
          <w:szCs w:val="24"/>
        </w:rPr>
        <w:t xml:space="preserve"> </w:t>
      </w:r>
      <w:r>
        <w:rPr>
          <w:rFonts w:ascii="Times New Roman" w:hAnsi="Times New Roman"/>
          <w:sz w:val="24"/>
          <w:szCs w:val="24"/>
          <w:lang w:val="en-US"/>
        </w:rPr>
        <w:t>Rule 3 above, a Genera</w:t>
      </w:r>
      <w:r>
        <w:rPr>
          <w:rFonts w:ascii="Times New Roman" w:hAnsi="Times New Roman"/>
          <w:sz w:val="24"/>
          <w:szCs w:val="24"/>
          <w:lang w:val="en-US"/>
        </w:rPr>
        <w:t>l Meeting, acting by a 2/3 majority may expel from the Association permanently or for a specified period any member whose conduct is considered to be injurious to the interests of the Association.  The Committee, acting by the same majority, may suspend th</w:t>
      </w:r>
      <w:r>
        <w:rPr>
          <w:rFonts w:ascii="Times New Roman" w:hAnsi="Times New Roman"/>
          <w:sz w:val="24"/>
          <w:szCs w:val="24"/>
          <w:lang w:val="en-US"/>
        </w:rPr>
        <w:t>e membership of any member on the same grounds until the next General Meeting.</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keepNext/>
        <w:tabs>
          <w:tab w:val="left" w:pos="360"/>
        </w:tabs>
        <w:ind w:left="360" w:hanging="360"/>
        <w:jc w:val="both"/>
        <w:outlineLvl w:val="1"/>
        <w:rPr>
          <w:rFonts w:ascii="Times New Roman" w:eastAsia="Times New Roman" w:hAnsi="Times New Roman" w:cs="Times New Roman"/>
          <w:b/>
          <w:bCs/>
          <w:sz w:val="24"/>
          <w:szCs w:val="24"/>
        </w:rPr>
      </w:pPr>
      <w:r>
        <w:rPr>
          <w:rFonts w:ascii="Times New Roman" w:hAnsi="Times New Roman"/>
          <w:b/>
          <w:bCs/>
          <w:sz w:val="24"/>
          <w:szCs w:val="24"/>
          <w:lang w:val="fr-FR"/>
        </w:rPr>
        <w:t>5 Organisation</w:t>
      </w:r>
    </w:p>
    <w:p w:rsidR="005568BF" w:rsidRDefault="005568BF">
      <w:pPr>
        <w:pStyle w:val="Body"/>
        <w:rPr>
          <w:rFonts w:ascii="Times New Roman" w:eastAsia="Times New Roman" w:hAnsi="Times New Roman" w:cs="Times New Roman"/>
          <w:sz w:val="20"/>
          <w:szCs w:val="20"/>
        </w:rPr>
      </w:pPr>
    </w:p>
    <w:p w:rsidR="005568BF" w:rsidRDefault="008922CB">
      <w:pPr>
        <w:pStyle w:val="Body"/>
        <w:rPr>
          <w:rFonts w:ascii="Times New Roman" w:eastAsia="Times New Roman" w:hAnsi="Times New Roman" w:cs="Times New Roman"/>
          <w:sz w:val="24"/>
          <w:szCs w:val="24"/>
        </w:rPr>
      </w:pPr>
      <w:r>
        <w:rPr>
          <w:rFonts w:ascii="Times New Roman" w:hAnsi="Times New Roman"/>
          <w:sz w:val="24"/>
          <w:szCs w:val="24"/>
          <w:lang w:val="en-US"/>
        </w:rPr>
        <w:t>The officers of the Association shall be elected at the Annual General Meeting and shall be: -</w:t>
      </w: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8"/>
        </w:numPr>
        <w:rPr>
          <w:rFonts w:ascii="Times New Roman" w:eastAsia="Times New Roman" w:hAnsi="Times New Roman" w:cs="Times New Roman"/>
          <w:sz w:val="24"/>
          <w:szCs w:val="24"/>
          <w:lang w:val="en-US"/>
        </w:rPr>
      </w:pPr>
      <w:r>
        <w:rPr>
          <w:rFonts w:ascii="Times New Roman" w:hAnsi="Times New Roman"/>
          <w:sz w:val="24"/>
          <w:szCs w:val="24"/>
          <w:lang w:val="en-US"/>
        </w:rPr>
        <w:t>Chairman. The duties of the Chairman shall be: -</w:t>
      </w:r>
    </w:p>
    <w:p w:rsidR="005568BF" w:rsidRDefault="005568BF">
      <w:pPr>
        <w:pStyle w:val="Body"/>
        <w:ind w:left="120"/>
        <w:rPr>
          <w:rFonts w:ascii="Times New Roman" w:eastAsia="Times New Roman" w:hAnsi="Times New Roman" w:cs="Times New Roman"/>
          <w:sz w:val="24"/>
          <w:szCs w:val="24"/>
        </w:rPr>
      </w:pPr>
    </w:p>
    <w:p w:rsidR="005568BF" w:rsidRDefault="008922CB">
      <w:pPr>
        <w:pStyle w:val="Body"/>
        <w:numPr>
          <w:ilvl w:val="0"/>
          <w:numId w:val="10"/>
        </w:numPr>
        <w:rPr>
          <w:rFonts w:ascii="Times New Roman" w:eastAsia="Times New Roman" w:hAnsi="Times New Roman" w:cs="Times New Roman"/>
          <w:sz w:val="24"/>
          <w:szCs w:val="24"/>
          <w:lang w:val="en-US"/>
        </w:rPr>
      </w:pPr>
      <w:r>
        <w:rPr>
          <w:rFonts w:ascii="Times New Roman" w:hAnsi="Times New Roman"/>
          <w:sz w:val="24"/>
          <w:szCs w:val="24"/>
          <w:lang w:val="en-US"/>
        </w:rPr>
        <w:t xml:space="preserve">To preside at </w:t>
      </w:r>
      <w:r>
        <w:rPr>
          <w:rFonts w:ascii="Times New Roman" w:hAnsi="Times New Roman"/>
          <w:sz w:val="24"/>
          <w:szCs w:val="24"/>
          <w:lang w:val="en-US"/>
        </w:rPr>
        <w:t>General Meetings and Committee Meetings.</w:t>
      </w:r>
    </w:p>
    <w:p w:rsidR="005568BF" w:rsidRDefault="008922CB">
      <w:pPr>
        <w:pStyle w:val="Body"/>
        <w:numPr>
          <w:ilvl w:val="0"/>
          <w:numId w:val="10"/>
        </w:numPr>
        <w:rPr>
          <w:rFonts w:ascii="Times New Roman" w:eastAsia="Times New Roman" w:hAnsi="Times New Roman" w:cs="Times New Roman"/>
          <w:sz w:val="24"/>
          <w:szCs w:val="24"/>
          <w:lang w:val="en-US"/>
        </w:rPr>
      </w:pPr>
      <w:r>
        <w:rPr>
          <w:rFonts w:ascii="Times New Roman" w:hAnsi="Times New Roman"/>
          <w:sz w:val="24"/>
          <w:szCs w:val="24"/>
          <w:lang w:val="en-US"/>
        </w:rPr>
        <w:t>To carry out official duties during twinning exchange activities both in this country and abroad.</w:t>
      </w:r>
    </w:p>
    <w:p w:rsidR="005568BF" w:rsidRDefault="005568BF">
      <w:pPr>
        <w:pStyle w:val="Body"/>
        <w:rPr>
          <w:rFonts w:ascii="Times New Roman" w:eastAsia="Times New Roman" w:hAnsi="Times New Roman" w:cs="Times New Roman"/>
          <w:sz w:val="24"/>
          <w:szCs w:val="24"/>
        </w:rPr>
      </w:pP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11"/>
        </w:numPr>
        <w:jc w:val="both"/>
        <w:rPr>
          <w:rFonts w:ascii="Times New Roman" w:eastAsia="Times New Roman" w:hAnsi="Times New Roman" w:cs="Times New Roman"/>
          <w:sz w:val="24"/>
          <w:szCs w:val="24"/>
          <w:lang w:val="en-US"/>
        </w:rPr>
      </w:pPr>
      <w:r>
        <w:rPr>
          <w:rFonts w:ascii="Times New Roman" w:hAnsi="Times New Roman"/>
          <w:sz w:val="24"/>
          <w:szCs w:val="24"/>
          <w:lang w:val="en-US"/>
        </w:rPr>
        <w:t xml:space="preserve">Deputy Chair - who shall carry out the duties of the Chair in his or her absence. A Chair shall be elected for the </w:t>
      </w:r>
      <w:r>
        <w:rPr>
          <w:rFonts w:ascii="Times New Roman" w:hAnsi="Times New Roman"/>
          <w:sz w:val="24"/>
          <w:szCs w:val="24"/>
          <w:lang w:val="en-US"/>
        </w:rPr>
        <w:t>purpose of chairing the meeting in the absence of the Chair or Deputy Chair.</w:t>
      </w:r>
    </w:p>
    <w:p w:rsidR="005568BF" w:rsidRDefault="005568BF">
      <w:pPr>
        <w:pStyle w:val="Body"/>
        <w:jc w:val="both"/>
        <w:rPr>
          <w:rFonts w:ascii="Times New Roman" w:eastAsia="Times New Roman" w:hAnsi="Times New Roman" w:cs="Times New Roman"/>
          <w:sz w:val="24"/>
          <w:szCs w:val="24"/>
        </w:rPr>
      </w:pP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numPr>
          <w:ilvl w:val="0"/>
          <w:numId w:val="8"/>
        </w:numPr>
        <w:jc w:val="both"/>
        <w:rPr>
          <w:rFonts w:ascii="Times New Roman" w:eastAsia="Times New Roman" w:hAnsi="Times New Roman" w:cs="Times New Roman"/>
          <w:sz w:val="24"/>
          <w:szCs w:val="24"/>
          <w:lang w:val="en-US"/>
        </w:rPr>
      </w:pPr>
      <w:r>
        <w:rPr>
          <w:rFonts w:ascii="Times New Roman" w:hAnsi="Times New Roman"/>
          <w:sz w:val="24"/>
          <w:szCs w:val="24"/>
          <w:lang w:val="en-US"/>
        </w:rPr>
        <w:t xml:space="preserve">Secretary </w:t>
      </w:r>
      <w:r>
        <w:rPr>
          <w:rFonts w:ascii="Times New Roman" w:hAnsi="Times New Roman"/>
          <w:sz w:val="24"/>
          <w:szCs w:val="24"/>
          <w:lang w:val="en-US"/>
        </w:rPr>
        <w:t xml:space="preserve">– </w:t>
      </w:r>
      <w:r>
        <w:rPr>
          <w:rFonts w:ascii="Times New Roman" w:hAnsi="Times New Roman"/>
          <w:sz w:val="24"/>
          <w:szCs w:val="24"/>
          <w:lang w:val="en-US"/>
        </w:rPr>
        <w:t>who shall be responsible for receiving and issuing notices on behalf of the Association and the Committee, convening meetings of the Association and the Committee an</w:t>
      </w:r>
      <w:r>
        <w:rPr>
          <w:rFonts w:ascii="Times New Roman" w:hAnsi="Times New Roman"/>
          <w:sz w:val="24"/>
          <w:szCs w:val="24"/>
          <w:lang w:val="en-US"/>
        </w:rPr>
        <w:t xml:space="preserve">d for keeping a record of Association and Committee proceedings, subject to approval by the Association or </w:t>
      </w:r>
      <w:proofErr w:type="gramStart"/>
      <w:r>
        <w:rPr>
          <w:rFonts w:ascii="Times New Roman" w:hAnsi="Times New Roman"/>
          <w:sz w:val="24"/>
          <w:szCs w:val="24"/>
          <w:lang w:val="en-US"/>
        </w:rPr>
        <w:t>Committee.</w:t>
      </w:r>
      <w:proofErr w:type="gramEnd"/>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jc w:val="both"/>
        <w:rPr>
          <w:rFonts w:ascii="Times New Roman" w:eastAsia="Times New Roman" w:hAnsi="Times New Roman" w:cs="Times New Roman"/>
          <w:sz w:val="24"/>
          <w:szCs w:val="24"/>
        </w:rPr>
      </w:pPr>
      <w:r>
        <w:rPr>
          <w:rFonts w:ascii="Times New Roman" w:hAnsi="Times New Roman"/>
          <w:sz w:val="24"/>
          <w:szCs w:val="24"/>
          <w:lang w:val="ru-RU"/>
        </w:rPr>
        <w:t xml:space="preserve">  </w:t>
      </w:r>
    </w:p>
    <w:p w:rsidR="005568BF" w:rsidRDefault="008922CB">
      <w:pPr>
        <w:pStyle w:val="Body"/>
        <w:jc w:val="both"/>
        <w:rPr>
          <w:rFonts w:ascii="Times New Roman" w:eastAsia="Times New Roman" w:hAnsi="Times New Roman" w:cs="Times New Roman"/>
          <w:sz w:val="24"/>
          <w:szCs w:val="24"/>
        </w:rPr>
      </w:pPr>
      <w:r>
        <w:rPr>
          <w:rFonts w:ascii="Times New Roman" w:hAnsi="Times New Roman"/>
          <w:sz w:val="24"/>
          <w:szCs w:val="24"/>
          <w:lang w:val="en-US"/>
        </w:rPr>
        <w:t xml:space="preserve">d.   Treasurer </w:t>
      </w:r>
      <w:r>
        <w:rPr>
          <w:rFonts w:ascii="Times New Roman" w:hAnsi="Times New Roman"/>
          <w:sz w:val="24"/>
          <w:szCs w:val="24"/>
          <w:lang w:val="en-US"/>
        </w:rPr>
        <w:t xml:space="preserve">– </w:t>
      </w:r>
      <w:r>
        <w:rPr>
          <w:rFonts w:ascii="Times New Roman" w:hAnsi="Times New Roman"/>
          <w:sz w:val="24"/>
          <w:szCs w:val="24"/>
          <w:lang w:val="en-US"/>
        </w:rPr>
        <w:t>who shall keep an account of the Association</w:t>
      </w:r>
      <w:r>
        <w:rPr>
          <w:rFonts w:ascii="Times New Roman" w:hAnsi="Times New Roman"/>
          <w:sz w:val="24"/>
          <w:szCs w:val="24"/>
          <w:lang w:val="en-US"/>
        </w:rPr>
        <w:t>’</w:t>
      </w:r>
      <w:r>
        <w:rPr>
          <w:rFonts w:ascii="Times New Roman" w:hAnsi="Times New Roman"/>
          <w:sz w:val="24"/>
          <w:szCs w:val="24"/>
          <w:lang w:val="en-US"/>
        </w:rPr>
        <w:t xml:space="preserve">s income and        </w:t>
      </w:r>
    </w:p>
    <w:p w:rsidR="005568BF" w:rsidRDefault="008922CB">
      <w:pPr>
        <w:pStyle w:val="Body"/>
        <w:jc w:val="both"/>
        <w:rPr>
          <w:rFonts w:ascii="Times New Roman" w:eastAsia="Times New Roman" w:hAnsi="Times New Roman" w:cs="Times New Roman"/>
          <w:sz w:val="24"/>
          <w:szCs w:val="24"/>
        </w:rPr>
      </w:pPr>
      <w:r>
        <w:rPr>
          <w:rFonts w:ascii="Times New Roman" w:hAnsi="Times New Roman"/>
          <w:sz w:val="24"/>
          <w:szCs w:val="24"/>
          <w:lang w:val="en-US"/>
        </w:rPr>
        <w:t xml:space="preserve">       </w:t>
      </w:r>
      <w:proofErr w:type="gramStart"/>
      <w:r>
        <w:rPr>
          <w:rFonts w:ascii="Times New Roman" w:hAnsi="Times New Roman"/>
          <w:sz w:val="24"/>
          <w:szCs w:val="24"/>
          <w:lang w:val="en-US"/>
        </w:rPr>
        <w:t>expenditure</w:t>
      </w:r>
      <w:proofErr w:type="gramEnd"/>
      <w:r>
        <w:rPr>
          <w:rFonts w:ascii="Times New Roman" w:hAnsi="Times New Roman"/>
          <w:sz w:val="24"/>
          <w:szCs w:val="24"/>
          <w:lang w:val="en-US"/>
        </w:rPr>
        <w:t xml:space="preserve"> and submit the accounts at each </w:t>
      </w:r>
      <w:r>
        <w:rPr>
          <w:rFonts w:ascii="Times New Roman" w:hAnsi="Times New Roman"/>
          <w:sz w:val="24"/>
          <w:szCs w:val="24"/>
          <w:lang w:val="en-US"/>
        </w:rPr>
        <w:t>Annual General Meeting.</w:t>
      </w:r>
    </w:p>
    <w:p w:rsidR="005568BF" w:rsidRDefault="005568BF">
      <w:pPr>
        <w:pStyle w:val="Body"/>
        <w:jc w:val="both"/>
        <w:rPr>
          <w:rFonts w:ascii="Times New Roman" w:eastAsia="Times New Roman" w:hAnsi="Times New Roman" w:cs="Times New Roman"/>
          <w:sz w:val="24"/>
          <w:szCs w:val="24"/>
        </w:rPr>
      </w:pP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jc w:val="both"/>
        <w:rPr>
          <w:rFonts w:ascii="Times New Roman" w:eastAsia="Times New Roman" w:hAnsi="Times New Roman" w:cs="Times New Roman"/>
          <w:sz w:val="24"/>
          <w:szCs w:val="24"/>
        </w:rPr>
      </w:pPr>
      <w:r>
        <w:rPr>
          <w:rFonts w:ascii="Times New Roman" w:hAnsi="Times New Roman"/>
          <w:sz w:val="24"/>
          <w:szCs w:val="24"/>
          <w:lang w:val="en-US"/>
        </w:rPr>
        <w:t>A General Meeting or, subject to a General Meeting</w:t>
      </w:r>
      <w:r>
        <w:rPr>
          <w:rFonts w:ascii="Times New Roman" w:hAnsi="Times New Roman"/>
          <w:sz w:val="24"/>
          <w:szCs w:val="24"/>
          <w:lang w:val="en-US"/>
        </w:rPr>
        <w:t>’</w:t>
      </w:r>
      <w:r>
        <w:rPr>
          <w:rFonts w:ascii="Times New Roman" w:hAnsi="Times New Roman"/>
          <w:sz w:val="24"/>
          <w:szCs w:val="24"/>
          <w:lang w:val="en-US"/>
        </w:rPr>
        <w:t>s later approval, the Committee may appoint other Officers and define their responsibilities.</w:t>
      </w: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jc w:val="both"/>
        <w:rPr>
          <w:rFonts w:ascii="Times New Roman" w:eastAsia="Times New Roman" w:hAnsi="Times New Roman" w:cs="Times New Roman"/>
          <w:sz w:val="24"/>
          <w:szCs w:val="24"/>
        </w:rPr>
      </w:pPr>
      <w:proofErr w:type="gramStart"/>
      <w:r>
        <w:rPr>
          <w:rFonts w:ascii="Times New Roman" w:hAnsi="Times New Roman"/>
          <w:sz w:val="24"/>
          <w:szCs w:val="24"/>
          <w:lang w:val="en-US"/>
        </w:rPr>
        <w:t>All appointments to be in an honorary capacity.</w:t>
      </w:r>
      <w:proofErr w:type="gramEnd"/>
    </w:p>
    <w:p w:rsidR="005568BF" w:rsidRDefault="005568BF">
      <w:pPr>
        <w:pStyle w:val="Body"/>
        <w:jc w:val="both"/>
        <w:rPr>
          <w:rFonts w:ascii="Times New Roman" w:eastAsia="Times New Roman" w:hAnsi="Times New Roman" w:cs="Times New Roman"/>
          <w:sz w:val="24"/>
          <w:szCs w:val="24"/>
        </w:rPr>
      </w:pPr>
    </w:p>
    <w:p w:rsidR="005568BF" w:rsidRDefault="005568BF">
      <w:pPr>
        <w:pStyle w:val="Body"/>
        <w:jc w:val="both"/>
        <w:rPr>
          <w:rFonts w:ascii="Times New Roman" w:eastAsia="Times New Roman" w:hAnsi="Times New Roman" w:cs="Times New Roman"/>
          <w:sz w:val="24"/>
          <w:szCs w:val="24"/>
        </w:rPr>
      </w:pPr>
    </w:p>
    <w:p w:rsidR="005568BF" w:rsidRDefault="008922CB">
      <w:pPr>
        <w:pStyle w:val="Body"/>
        <w:keepNext/>
        <w:tabs>
          <w:tab w:val="left" w:pos="360"/>
        </w:tabs>
        <w:ind w:left="360" w:hanging="360"/>
        <w:jc w:val="both"/>
        <w:outlineLvl w:val="1"/>
        <w:rPr>
          <w:rFonts w:ascii="Times New Roman" w:eastAsia="Times New Roman" w:hAnsi="Times New Roman" w:cs="Times New Roman"/>
          <w:b/>
          <w:bCs/>
          <w:sz w:val="24"/>
          <w:szCs w:val="24"/>
        </w:rPr>
      </w:pPr>
      <w:r>
        <w:rPr>
          <w:rFonts w:ascii="Times New Roman" w:hAnsi="Times New Roman"/>
          <w:b/>
          <w:bCs/>
          <w:sz w:val="24"/>
          <w:szCs w:val="24"/>
          <w:lang w:val="en-US"/>
        </w:rPr>
        <w:t>6 The Committee</w:t>
      </w:r>
    </w:p>
    <w:p w:rsidR="005568BF" w:rsidRDefault="005568BF">
      <w:pPr>
        <w:pStyle w:val="Body"/>
        <w:rPr>
          <w:rFonts w:ascii="Times New Roman" w:eastAsia="Times New Roman" w:hAnsi="Times New Roman" w:cs="Times New Roman"/>
          <w:sz w:val="20"/>
          <w:szCs w:val="20"/>
        </w:rPr>
      </w:pPr>
    </w:p>
    <w:p w:rsidR="005568BF" w:rsidRDefault="008922CB">
      <w:pPr>
        <w:pStyle w:val="Body"/>
        <w:numPr>
          <w:ilvl w:val="0"/>
          <w:numId w:val="13"/>
        </w:numPr>
        <w:rPr>
          <w:rFonts w:ascii="Times New Roman" w:eastAsia="Times New Roman" w:hAnsi="Times New Roman" w:cs="Times New Roman"/>
          <w:sz w:val="24"/>
          <w:szCs w:val="24"/>
          <w:lang w:val="en-US"/>
        </w:rPr>
      </w:pPr>
      <w:r>
        <w:rPr>
          <w:rFonts w:ascii="Times New Roman" w:hAnsi="Times New Roman"/>
          <w:sz w:val="24"/>
          <w:szCs w:val="24"/>
          <w:lang w:val="en-US"/>
        </w:rPr>
        <w:t xml:space="preserve">The Committee </w:t>
      </w:r>
      <w:r>
        <w:rPr>
          <w:rFonts w:ascii="Times New Roman" w:hAnsi="Times New Roman"/>
          <w:sz w:val="24"/>
          <w:szCs w:val="24"/>
          <w:lang w:val="en-US"/>
        </w:rPr>
        <w:t>shall consist of the officers of the Association and not less than 4 or more than 8 other members elected annually at a General Meeting.</w:t>
      </w: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13"/>
        </w:numPr>
        <w:rPr>
          <w:rFonts w:ascii="Times New Roman" w:eastAsia="Times New Roman" w:hAnsi="Times New Roman" w:cs="Times New Roman"/>
          <w:sz w:val="24"/>
          <w:szCs w:val="24"/>
          <w:lang w:val="en-US"/>
        </w:rPr>
      </w:pPr>
      <w:r>
        <w:rPr>
          <w:rFonts w:ascii="Times New Roman" w:hAnsi="Times New Roman"/>
          <w:sz w:val="24"/>
          <w:szCs w:val="24"/>
          <w:lang w:val="en-US"/>
        </w:rPr>
        <w:t>The Committee shall be responsible for running the activities of the Association for the following year, subject to de</w:t>
      </w:r>
      <w:r>
        <w:rPr>
          <w:rFonts w:ascii="Times New Roman" w:hAnsi="Times New Roman"/>
          <w:sz w:val="24"/>
          <w:szCs w:val="24"/>
          <w:lang w:val="en-US"/>
        </w:rPr>
        <w:t>cisions of the General Meeting, and for the exercise of powers given by these rules.</w:t>
      </w: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13"/>
        </w:numPr>
        <w:rPr>
          <w:rFonts w:ascii="Times New Roman" w:eastAsia="Times New Roman" w:hAnsi="Times New Roman" w:cs="Times New Roman"/>
          <w:sz w:val="24"/>
          <w:szCs w:val="24"/>
          <w:lang w:val="en-US"/>
        </w:rPr>
      </w:pPr>
      <w:r>
        <w:rPr>
          <w:rFonts w:ascii="Times New Roman" w:hAnsi="Times New Roman"/>
          <w:sz w:val="24"/>
          <w:szCs w:val="24"/>
          <w:lang w:val="en-US"/>
        </w:rPr>
        <w:t xml:space="preserve">The Committee may appoint other members to fill vacancies that may arise between General Meetings and may co-opt up to 4 more members who can make a special contribution </w:t>
      </w:r>
      <w:r>
        <w:rPr>
          <w:rFonts w:ascii="Times New Roman" w:hAnsi="Times New Roman"/>
          <w:sz w:val="24"/>
          <w:szCs w:val="24"/>
          <w:lang w:val="en-US"/>
        </w:rPr>
        <w:t>to the attainment of the Association</w:t>
      </w:r>
      <w:r>
        <w:rPr>
          <w:rFonts w:ascii="Times New Roman" w:hAnsi="Times New Roman"/>
          <w:sz w:val="24"/>
          <w:szCs w:val="24"/>
          <w:lang w:val="en-US"/>
        </w:rPr>
        <w:t>’</w:t>
      </w:r>
      <w:r>
        <w:rPr>
          <w:rFonts w:ascii="Times New Roman" w:hAnsi="Times New Roman"/>
          <w:sz w:val="24"/>
          <w:szCs w:val="24"/>
          <w:lang w:val="pt-PT"/>
        </w:rPr>
        <w:t>s aims.</w:t>
      </w: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13"/>
        </w:numPr>
        <w:rPr>
          <w:rFonts w:ascii="Times New Roman" w:eastAsia="Times New Roman" w:hAnsi="Times New Roman" w:cs="Times New Roman"/>
          <w:sz w:val="24"/>
          <w:szCs w:val="24"/>
          <w:lang w:val="en-US"/>
        </w:rPr>
      </w:pPr>
      <w:r>
        <w:rPr>
          <w:rFonts w:ascii="Times New Roman" w:hAnsi="Times New Roman"/>
          <w:sz w:val="24"/>
          <w:szCs w:val="24"/>
          <w:lang w:val="en-US"/>
        </w:rPr>
        <w:t>The Committee may appoint sub-committees for the purpose of furthering particular activities on behalf of the General Meeting or Committee. Such sub-committees, which shall have the power to co-opt to their mem</w:t>
      </w:r>
      <w:r>
        <w:rPr>
          <w:rFonts w:ascii="Times New Roman" w:hAnsi="Times New Roman"/>
          <w:sz w:val="24"/>
          <w:szCs w:val="24"/>
          <w:lang w:val="en-US"/>
        </w:rPr>
        <w:t>bership, shall conduct their business in accordance with the directions of the Committee and shall report to the Committee.</w:t>
      </w: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13"/>
        </w:numPr>
        <w:rPr>
          <w:rFonts w:ascii="Times New Roman" w:eastAsia="Times New Roman" w:hAnsi="Times New Roman" w:cs="Times New Roman"/>
          <w:sz w:val="24"/>
          <w:szCs w:val="24"/>
          <w:lang w:val="en-US"/>
        </w:rPr>
      </w:pPr>
      <w:r>
        <w:rPr>
          <w:rFonts w:ascii="Times New Roman" w:hAnsi="Times New Roman"/>
          <w:sz w:val="24"/>
          <w:szCs w:val="24"/>
          <w:lang w:val="en-US"/>
        </w:rPr>
        <w:t>Co-opted members of the Committee and sub-committees have the power to vote upon matters on which they have been co-opted to serve.</w:t>
      </w: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13"/>
        </w:numPr>
        <w:rPr>
          <w:rFonts w:ascii="Times New Roman" w:eastAsia="Times New Roman" w:hAnsi="Times New Roman" w:cs="Times New Roman"/>
          <w:sz w:val="24"/>
          <w:szCs w:val="24"/>
          <w:lang w:val="en-US"/>
        </w:rPr>
      </w:pPr>
      <w:r>
        <w:rPr>
          <w:rFonts w:ascii="Times New Roman" w:hAnsi="Times New Roman"/>
          <w:sz w:val="24"/>
          <w:szCs w:val="24"/>
          <w:lang w:val="en-US"/>
        </w:rPr>
        <w:t>The Committee and sub-committees shall take decisions by consensus or, if the Chair considers that not possible, by simple majority. The Chair shall not vote except for a casting vote in the case of equality of votes.</w:t>
      </w: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13"/>
        </w:numPr>
        <w:rPr>
          <w:rFonts w:ascii="Times New Roman" w:eastAsia="Times New Roman" w:hAnsi="Times New Roman" w:cs="Times New Roman"/>
          <w:sz w:val="24"/>
          <w:szCs w:val="24"/>
          <w:lang w:val="en-US"/>
        </w:rPr>
      </w:pPr>
      <w:r>
        <w:rPr>
          <w:rFonts w:ascii="Times New Roman" w:hAnsi="Times New Roman"/>
          <w:sz w:val="24"/>
          <w:szCs w:val="24"/>
          <w:lang w:val="en-US"/>
        </w:rPr>
        <w:t xml:space="preserve">The Committee </w:t>
      </w:r>
      <w:proofErr w:type="gramStart"/>
      <w:r>
        <w:rPr>
          <w:rFonts w:ascii="Times New Roman" w:hAnsi="Times New Roman"/>
          <w:sz w:val="24"/>
          <w:szCs w:val="24"/>
          <w:lang w:val="en-US"/>
        </w:rPr>
        <w:t>and  (</w:t>
      </w:r>
      <w:proofErr w:type="gramEnd"/>
      <w:r>
        <w:rPr>
          <w:rFonts w:ascii="Times New Roman" w:hAnsi="Times New Roman"/>
          <w:sz w:val="24"/>
          <w:szCs w:val="24"/>
          <w:lang w:val="en-US"/>
        </w:rPr>
        <w:t xml:space="preserve">subject to any </w:t>
      </w:r>
      <w:r>
        <w:rPr>
          <w:rFonts w:ascii="Times New Roman" w:hAnsi="Times New Roman"/>
          <w:sz w:val="24"/>
          <w:szCs w:val="24"/>
          <w:lang w:val="en-US"/>
        </w:rPr>
        <w:t>directions by the Committee) sub-committees shall draw up their own rules of procedure.</w:t>
      </w: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13"/>
        </w:numPr>
        <w:rPr>
          <w:rFonts w:ascii="Times New Roman" w:eastAsia="Times New Roman" w:hAnsi="Times New Roman" w:cs="Times New Roman"/>
          <w:sz w:val="24"/>
          <w:szCs w:val="24"/>
          <w:lang w:val="en-US"/>
        </w:rPr>
      </w:pPr>
      <w:r>
        <w:rPr>
          <w:rFonts w:ascii="Times New Roman" w:hAnsi="Times New Roman"/>
          <w:sz w:val="24"/>
          <w:szCs w:val="24"/>
          <w:lang w:val="en-US"/>
        </w:rPr>
        <w:t>A quorum will be a minimum of 5 committee members.</w:t>
      </w:r>
    </w:p>
    <w:p w:rsidR="005568BF" w:rsidRDefault="005568BF">
      <w:pPr>
        <w:pStyle w:val="Body"/>
        <w:rPr>
          <w:rFonts w:ascii="Times New Roman" w:eastAsia="Times New Roman" w:hAnsi="Times New Roman" w:cs="Times New Roman"/>
          <w:sz w:val="24"/>
          <w:szCs w:val="24"/>
        </w:rPr>
      </w:pPr>
    </w:p>
    <w:p w:rsidR="005568BF" w:rsidRDefault="005568BF">
      <w:pPr>
        <w:pStyle w:val="Body"/>
        <w:rPr>
          <w:rFonts w:ascii="Times New Roman" w:eastAsia="Times New Roman" w:hAnsi="Times New Roman" w:cs="Times New Roman"/>
          <w:sz w:val="24"/>
          <w:szCs w:val="24"/>
        </w:rPr>
      </w:pPr>
    </w:p>
    <w:p w:rsidR="005568BF" w:rsidRDefault="008922CB">
      <w:pPr>
        <w:pStyle w:val="Body"/>
        <w:keepNext/>
        <w:tabs>
          <w:tab w:val="left" w:pos="360"/>
        </w:tabs>
        <w:ind w:left="360" w:hanging="360"/>
        <w:jc w:val="both"/>
        <w:outlineLvl w:val="1"/>
        <w:rPr>
          <w:rFonts w:ascii="Times New Roman" w:eastAsia="Times New Roman" w:hAnsi="Times New Roman" w:cs="Times New Roman"/>
          <w:b/>
          <w:bCs/>
          <w:sz w:val="24"/>
          <w:szCs w:val="24"/>
        </w:rPr>
      </w:pPr>
      <w:r>
        <w:rPr>
          <w:rFonts w:ascii="Times New Roman" w:hAnsi="Times New Roman"/>
          <w:b/>
          <w:bCs/>
          <w:sz w:val="24"/>
          <w:szCs w:val="24"/>
        </w:rPr>
        <w:t>7 Meetings</w:t>
      </w:r>
    </w:p>
    <w:p w:rsidR="005568BF" w:rsidRDefault="005568BF">
      <w:pPr>
        <w:pStyle w:val="Body"/>
        <w:rPr>
          <w:rFonts w:ascii="Times New Roman" w:eastAsia="Times New Roman" w:hAnsi="Times New Roman" w:cs="Times New Roman"/>
          <w:b/>
          <w:bCs/>
          <w:sz w:val="24"/>
          <w:szCs w:val="24"/>
        </w:rPr>
      </w:pPr>
    </w:p>
    <w:p w:rsidR="005568BF" w:rsidRDefault="008922CB">
      <w:pPr>
        <w:pStyle w:val="Body"/>
        <w:rPr>
          <w:rFonts w:ascii="Times New Roman" w:eastAsia="Times New Roman" w:hAnsi="Times New Roman" w:cs="Times New Roman"/>
          <w:sz w:val="24"/>
          <w:szCs w:val="24"/>
        </w:rPr>
      </w:pPr>
      <w:r>
        <w:rPr>
          <w:rFonts w:ascii="Times New Roman" w:hAnsi="Times New Roman"/>
          <w:sz w:val="24"/>
          <w:szCs w:val="24"/>
          <w:lang w:val="en-US"/>
        </w:rPr>
        <w:t>a. The decisions of General Meetings shall govern the running of the Association.</w:t>
      </w:r>
    </w:p>
    <w:p w:rsidR="005568BF" w:rsidRDefault="005568BF">
      <w:pPr>
        <w:pStyle w:val="Body"/>
        <w:rPr>
          <w:rFonts w:ascii="Times New Roman" w:eastAsia="Times New Roman" w:hAnsi="Times New Roman" w:cs="Times New Roman"/>
          <w:sz w:val="24"/>
          <w:szCs w:val="24"/>
        </w:rPr>
      </w:pPr>
    </w:p>
    <w:p w:rsidR="005568BF" w:rsidRDefault="008922CB">
      <w:pPr>
        <w:pStyle w:val="Body"/>
        <w:rPr>
          <w:rFonts w:ascii="Times New Roman" w:eastAsia="Times New Roman" w:hAnsi="Times New Roman" w:cs="Times New Roman"/>
          <w:sz w:val="24"/>
          <w:szCs w:val="24"/>
        </w:rPr>
      </w:pPr>
      <w:r>
        <w:rPr>
          <w:rFonts w:ascii="Times New Roman" w:hAnsi="Times New Roman"/>
          <w:sz w:val="24"/>
          <w:szCs w:val="24"/>
          <w:lang w:val="en-US"/>
        </w:rPr>
        <w:t>b. Annual General M</w:t>
      </w:r>
      <w:r>
        <w:rPr>
          <w:rFonts w:ascii="Times New Roman" w:hAnsi="Times New Roman"/>
          <w:sz w:val="24"/>
          <w:szCs w:val="24"/>
          <w:lang w:val="en-US"/>
        </w:rPr>
        <w:t>eetings shall be held every February or March for the purposes of</w:t>
      </w:r>
    </w:p>
    <w:p w:rsidR="005568BF" w:rsidRDefault="008922CB">
      <w:pPr>
        <w:pStyle w:val="Body"/>
        <w:numPr>
          <w:ilvl w:val="0"/>
          <w:numId w:val="15"/>
        </w:numPr>
        <w:rPr>
          <w:rFonts w:ascii="Times New Roman" w:eastAsia="Times New Roman" w:hAnsi="Times New Roman" w:cs="Times New Roman"/>
          <w:sz w:val="24"/>
          <w:szCs w:val="24"/>
          <w:lang w:val="en-US"/>
        </w:rPr>
      </w:pPr>
      <w:r>
        <w:rPr>
          <w:rFonts w:ascii="Times New Roman" w:hAnsi="Times New Roman"/>
          <w:sz w:val="24"/>
          <w:szCs w:val="24"/>
          <w:lang w:val="en-US"/>
        </w:rPr>
        <w:t>electing the officers of the Association and members to serve on the Committee;</w:t>
      </w:r>
    </w:p>
    <w:p w:rsidR="005568BF" w:rsidRDefault="008922CB">
      <w:pPr>
        <w:pStyle w:val="Body"/>
        <w:numPr>
          <w:ilvl w:val="0"/>
          <w:numId w:val="15"/>
        </w:numPr>
        <w:rPr>
          <w:rFonts w:ascii="Times New Roman" w:eastAsia="Times New Roman" w:hAnsi="Times New Roman" w:cs="Times New Roman"/>
          <w:sz w:val="24"/>
          <w:szCs w:val="24"/>
          <w:lang w:val="en-US"/>
        </w:rPr>
      </w:pPr>
      <w:r>
        <w:rPr>
          <w:rFonts w:ascii="Times New Roman" w:hAnsi="Times New Roman"/>
          <w:sz w:val="24"/>
          <w:szCs w:val="24"/>
          <w:lang w:val="en-US"/>
        </w:rPr>
        <w:t>adopting the accounts referred to in rule 8;</w:t>
      </w:r>
    </w:p>
    <w:p w:rsidR="005568BF" w:rsidRDefault="008922CB">
      <w:pPr>
        <w:pStyle w:val="Body"/>
        <w:numPr>
          <w:ilvl w:val="0"/>
          <w:numId w:val="15"/>
        </w:numPr>
        <w:rPr>
          <w:rFonts w:ascii="Times New Roman" w:eastAsia="Times New Roman" w:hAnsi="Times New Roman" w:cs="Times New Roman"/>
          <w:sz w:val="24"/>
          <w:szCs w:val="24"/>
          <w:lang w:val="en-US"/>
        </w:rPr>
      </w:pPr>
      <w:r>
        <w:rPr>
          <w:rFonts w:ascii="Times New Roman" w:hAnsi="Times New Roman"/>
          <w:sz w:val="24"/>
          <w:szCs w:val="24"/>
          <w:lang w:val="en-US"/>
        </w:rPr>
        <w:t xml:space="preserve">determining the amount if any of annual subscription fees to </w:t>
      </w:r>
      <w:r>
        <w:rPr>
          <w:rFonts w:ascii="Times New Roman" w:hAnsi="Times New Roman"/>
          <w:sz w:val="24"/>
          <w:szCs w:val="24"/>
          <w:lang w:val="en-US"/>
        </w:rPr>
        <w:t>cover the costs of the general activities of the Association;</w:t>
      </w:r>
    </w:p>
    <w:p w:rsidR="005568BF" w:rsidRDefault="008922CB">
      <w:pPr>
        <w:pStyle w:val="Body"/>
        <w:numPr>
          <w:ilvl w:val="0"/>
          <w:numId w:val="15"/>
        </w:numPr>
        <w:rPr>
          <w:rFonts w:ascii="Times New Roman" w:eastAsia="Times New Roman" w:hAnsi="Times New Roman" w:cs="Times New Roman"/>
          <w:sz w:val="24"/>
          <w:szCs w:val="24"/>
          <w:lang w:val="en-US"/>
        </w:rPr>
      </w:pPr>
      <w:proofErr w:type="gramStart"/>
      <w:r>
        <w:rPr>
          <w:rFonts w:ascii="Times New Roman" w:hAnsi="Times New Roman"/>
          <w:sz w:val="24"/>
          <w:szCs w:val="24"/>
          <w:lang w:val="en-US"/>
        </w:rPr>
        <w:t>conducting</w:t>
      </w:r>
      <w:proofErr w:type="gramEnd"/>
      <w:r>
        <w:rPr>
          <w:rFonts w:ascii="Times New Roman" w:hAnsi="Times New Roman"/>
          <w:sz w:val="24"/>
          <w:szCs w:val="24"/>
          <w:lang w:val="en-US"/>
        </w:rPr>
        <w:t xml:space="preserve"> any other business referred to in this constitution or relevant to the aims set out in rule 2 above.</w:t>
      </w: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16"/>
        </w:numPr>
        <w:rPr>
          <w:rFonts w:ascii="Times New Roman" w:eastAsia="Times New Roman" w:hAnsi="Times New Roman" w:cs="Times New Roman"/>
          <w:sz w:val="24"/>
          <w:szCs w:val="24"/>
          <w:lang w:val="en-US"/>
        </w:rPr>
      </w:pPr>
      <w:r>
        <w:rPr>
          <w:rFonts w:ascii="Times New Roman" w:hAnsi="Times New Roman"/>
          <w:sz w:val="24"/>
          <w:szCs w:val="24"/>
          <w:lang w:val="en-US"/>
        </w:rPr>
        <w:t xml:space="preserve"> The Committee will determine the dates and frequency of General Meetings of whic</w:t>
      </w:r>
      <w:r>
        <w:rPr>
          <w:rFonts w:ascii="Times New Roman" w:hAnsi="Times New Roman"/>
          <w:sz w:val="24"/>
          <w:szCs w:val="24"/>
          <w:lang w:val="en-US"/>
        </w:rPr>
        <w:t>h 14 days notice shall be given.</w:t>
      </w: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6"/>
        </w:numPr>
        <w:rPr>
          <w:rFonts w:ascii="Times New Roman" w:eastAsia="Times New Roman" w:hAnsi="Times New Roman" w:cs="Times New Roman"/>
          <w:sz w:val="24"/>
          <w:szCs w:val="24"/>
          <w:lang w:val="en-US"/>
        </w:rPr>
      </w:pPr>
      <w:r>
        <w:rPr>
          <w:rFonts w:ascii="Times New Roman" w:hAnsi="Times New Roman"/>
          <w:sz w:val="24"/>
          <w:szCs w:val="24"/>
          <w:lang w:val="en-US"/>
        </w:rPr>
        <w:t>Notice of nominations for Officers of the Association may be made to the Secretary 14 days prior to the date of the Annual General Meeting. Any Officer not wishing to stand for re-election should notify the Secretary in wr</w:t>
      </w:r>
      <w:r>
        <w:rPr>
          <w:rFonts w:ascii="Times New Roman" w:hAnsi="Times New Roman"/>
          <w:sz w:val="24"/>
          <w:szCs w:val="24"/>
          <w:lang w:val="en-US"/>
        </w:rPr>
        <w:t>iting 14 days prior to the Annual General Meeting.</w:t>
      </w:r>
    </w:p>
    <w:p w:rsidR="005568BF" w:rsidRDefault="005568BF">
      <w:pPr>
        <w:pStyle w:val="Body"/>
        <w:ind w:left="120"/>
        <w:rPr>
          <w:rFonts w:ascii="Times New Roman" w:eastAsia="Times New Roman" w:hAnsi="Times New Roman" w:cs="Times New Roman"/>
          <w:sz w:val="24"/>
          <w:szCs w:val="24"/>
        </w:rPr>
      </w:pPr>
    </w:p>
    <w:p w:rsidR="005568BF" w:rsidRDefault="008922CB">
      <w:pPr>
        <w:pStyle w:val="Body"/>
        <w:numPr>
          <w:ilvl w:val="0"/>
          <w:numId w:val="6"/>
        </w:numPr>
        <w:rPr>
          <w:rFonts w:ascii="Times New Roman" w:eastAsia="Times New Roman" w:hAnsi="Times New Roman" w:cs="Times New Roman"/>
          <w:sz w:val="24"/>
          <w:szCs w:val="24"/>
          <w:lang w:val="en-US"/>
        </w:rPr>
      </w:pPr>
      <w:r>
        <w:rPr>
          <w:rFonts w:ascii="Times New Roman" w:hAnsi="Times New Roman"/>
          <w:sz w:val="24"/>
          <w:szCs w:val="24"/>
          <w:lang w:val="en-US"/>
        </w:rPr>
        <w:t>Special General Meetings shall be held at such times, as the Committee shall determine. A Special General Meeting shall also be held if so requested by 10 members in writing addressed to the Secretary. Su</w:t>
      </w:r>
      <w:r>
        <w:rPr>
          <w:rFonts w:ascii="Times New Roman" w:hAnsi="Times New Roman"/>
          <w:sz w:val="24"/>
          <w:szCs w:val="24"/>
          <w:lang w:val="en-US"/>
        </w:rPr>
        <w:t>ch a meeting shall be held not less than 14 days nor more than 30 days following the receipt of the request.</w:t>
      </w: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6"/>
        </w:numPr>
        <w:rPr>
          <w:rFonts w:ascii="Times New Roman" w:eastAsia="Times New Roman" w:hAnsi="Times New Roman" w:cs="Times New Roman"/>
          <w:sz w:val="24"/>
          <w:szCs w:val="24"/>
          <w:lang w:val="en-US"/>
        </w:rPr>
      </w:pPr>
      <w:r>
        <w:rPr>
          <w:rFonts w:ascii="Times New Roman" w:hAnsi="Times New Roman"/>
          <w:sz w:val="24"/>
          <w:szCs w:val="24"/>
          <w:lang w:val="en-US"/>
        </w:rPr>
        <w:t>At least 14 days notice of an Annual or Special General Meeting shall be given. The notice shall be prominently displayed on the notice boards pro</w:t>
      </w:r>
      <w:r>
        <w:rPr>
          <w:rFonts w:ascii="Times New Roman" w:hAnsi="Times New Roman"/>
          <w:sz w:val="24"/>
          <w:szCs w:val="24"/>
          <w:lang w:val="en-US"/>
        </w:rPr>
        <w:t xml:space="preserve">vided by </w:t>
      </w:r>
      <w:proofErr w:type="spellStart"/>
      <w:r>
        <w:rPr>
          <w:rFonts w:ascii="Times New Roman" w:hAnsi="Times New Roman"/>
          <w:sz w:val="24"/>
          <w:szCs w:val="24"/>
          <w:lang w:val="en-US"/>
        </w:rPr>
        <w:t>Batheaston</w:t>
      </w:r>
      <w:proofErr w:type="spellEnd"/>
      <w:r>
        <w:rPr>
          <w:rFonts w:ascii="Times New Roman" w:hAnsi="Times New Roman"/>
          <w:sz w:val="24"/>
          <w:szCs w:val="24"/>
          <w:lang w:val="en-US"/>
        </w:rPr>
        <w:t xml:space="preserve"> Parish Council and in such other places or in such other manner, as the Committee shall determine. The notice shall specify the location, time and date of the meeting and the business to be transacted</w:t>
      </w: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6"/>
        </w:numPr>
        <w:rPr>
          <w:rFonts w:ascii="Times New Roman" w:eastAsia="Times New Roman" w:hAnsi="Times New Roman" w:cs="Times New Roman"/>
          <w:sz w:val="24"/>
          <w:szCs w:val="24"/>
          <w:lang w:val="en-US"/>
        </w:rPr>
      </w:pPr>
      <w:r>
        <w:rPr>
          <w:rFonts w:ascii="Times New Roman" w:hAnsi="Times New Roman"/>
          <w:sz w:val="24"/>
          <w:szCs w:val="24"/>
          <w:lang w:val="en-US"/>
        </w:rPr>
        <w:t xml:space="preserve">Any member may, by written notice </w:t>
      </w:r>
      <w:r>
        <w:rPr>
          <w:rFonts w:ascii="Times New Roman" w:hAnsi="Times New Roman"/>
          <w:sz w:val="24"/>
          <w:szCs w:val="24"/>
          <w:lang w:val="en-US"/>
        </w:rPr>
        <w:t>to the secretary at least 3 days before a General Meeting, require an item to be added to the agenda. The chair shall announce such items at the start of the General Meeting.</w:t>
      </w: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6"/>
        </w:numPr>
        <w:rPr>
          <w:rFonts w:ascii="Times New Roman" w:eastAsia="Times New Roman" w:hAnsi="Times New Roman" w:cs="Times New Roman"/>
          <w:sz w:val="24"/>
          <w:szCs w:val="24"/>
          <w:lang w:val="en-US"/>
        </w:rPr>
      </w:pPr>
      <w:r>
        <w:rPr>
          <w:rFonts w:ascii="Times New Roman" w:hAnsi="Times New Roman"/>
          <w:sz w:val="24"/>
          <w:szCs w:val="24"/>
          <w:lang w:val="en-US"/>
        </w:rPr>
        <w:lastRenderedPageBreak/>
        <w:t xml:space="preserve">Only members [who have paid the annual subscription fee (if any)] present at </w:t>
      </w:r>
      <w:proofErr w:type="gramStart"/>
      <w:r>
        <w:rPr>
          <w:rFonts w:ascii="Times New Roman" w:hAnsi="Times New Roman"/>
          <w:sz w:val="24"/>
          <w:szCs w:val="24"/>
          <w:lang w:val="en-US"/>
        </w:rPr>
        <w:t>Gen</w:t>
      </w:r>
      <w:r>
        <w:rPr>
          <w:rFonts w:ascii="Times New Roman" w:hAnsi="Times New Roman"/>
          <w:sz w:val="24"/>
          <w:szCs w:val="24"/>
          <w:lang w:val="en-US"/>
        </w:rPr>
        <w:t>eral</w:t>
      </w:r>
      <w:proofErr w:type="gramEnd"/>
      <w:r>
        <w:rPr>
          <w:rFonts w:ascii="Times New Roman" w:hAnsi="Times New Roman"/>
          <w:sz w:val="24"/>
          <w:szCs w:val="24"/>
          <w:lang w:val="en-US"/>
        </w:rPr>
        <w:t xml:space="preserve"> and Special General Meetings shall be entitled to vote.</w:t>
      </w: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18"/>
        </w:numPr>
        <w:rPr>
          <w:rFonts w:ascii="Times New Roman" w:eastAsia="Times New Roman" w:hAnsi="Times New Roman" w:cs="Times New Roman"/>
          <w:sz w:val="24"/>
          <w:szCs w:val="24"/>
          <w:lang w:val="en-US"/>
        </w:rPr>
      </w:pPr>
      <w:r>
        <w:rPr>
          <w:rFonts w:ascii="Times New Roman" w:hAnsi="Times New Roman"/>
          <w:sz w:val="24"/>
          <w:szCs w:val="24"/>
          <w:lang w:val="en-US"/>
        </w:rPr>
        <w:t>Each individual member shall be entitled to one vote;</w:t>
      </w:r>
    </w:p>
    <w:p w:rsidR="005568BF" w:rsidRDefault="008922CB">
      <w:pPr>
        <w:pStyle w:val="Body"/>
        <w:numPr>
          <w:ilvl w:val="0"/>
          <w:numId w:val="18"/>
        </w:numPr>
        <w:rPr>
          <w:rFonts w:ascii="Times New Roman" w:eastAsia="Times New Roman" w:hAnsi="Times New Roman" w:cs="Times New Roman"/>
          <w:sz w:val="24"/>
          <w:szCs w:val="24"/>
          <w:lang w:val="en-US"/>
        </w:rPr>
      </w:pPr>
      <w:r>
        <w:rPr>
          <w:rFonts w:ascii="Times New Roman" w:hAnsi="Times New Roman"/>
          <w:sz w:val="24"/>
          <w:szCs w:val="24"/>
          <w:lang w:val="en-US"/>
        </w:rPr>
        <w:t>Family members over the age of 18 shall be entitled to one vote each;</w:t>
      </w:r>
    </w:p>
    <w:p w:rsidR="005568BF" w:rsidRDefault="008922CB">
      <w:pPr>
        <w:pStyle w:val="Body"/>
        <w:numPr>
          <w:ilvl w:val="0"/>
          <w:numId w:val="18"/>
        </w:numPr>
        <w:rPr>
          <w:rFonts w:ascii="Times New Roman" w:eastAsia="Times New Roman" w:hAnsi="Times New Roman" w:cs="Times New Roman"/>
          <w:sz w:val="24"/>
          <w:szCs w:val="24"/>
          <w:lang w:val="en-US"/>
        </w:rPr>
      </w:pPr>
      <w:r>
        <w:rPr>
          <w:rFonts w:ascii="Times New Roman" w:hAnsi="Times New Roman"/>
          <w:sz w:val="24"/>
          <w:szCs w:val="24"/>
          <w:lang w:val="en-US"/>
        </w:rPr>
        <w:t>Proxy votes shall not be permitted.</w:t>
      </w: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19"/>
        </w:numPr>
        <w:rPr>
          <w:rFonts w:ascii="Times New Roman" w:eastAsia="Times New Roman" w:hAnsi="Times New Roman" w:cs="Times New Roman"/>
          <w:sz w:val="24"/>
          <w:szCs w:val="24"/>
          <w:lang w:val="en-US"/>
        </w:rPr>
      </w:pPr>
      <w:r>
        <w:rPr>
          <w:rFonts w:ascii="Times New Roman" w:hAnsi="Times New Roman"/>
          <w:sz w:val="24"/>
          <w:szCs w:val="24"/>
          <w:lang w:val="en-US"/>
        </w:rPr>
        <w:t xml:space="preserve">Decisions of the General Meeting </w:t>
      </w:r>
      <w:r>
        <w:rPr>
          <w:rFonts w:ascii="Times New Roman" w:hAnsi="Times New Roman"/>
          <w:sz w:val="24"/>
          <w:szCs w:val="24"/>
          <w:lang w:val="en-US"/>
        </w:rPr>
        <w:t>shall be taken by consensus. If that appears to the chair not to be possible they shall be taken by simple majority unless specified otherwise by this constitution. The chair shall not vote except for a casting vote in the case of equality of votes.</w:t>
      </w: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6"/>
        </w:numPr>
        <w:rPr>
          <w:rFonts w:ascii="Times New Roman" w:eastAsia="Times New Roman" w:hAnsi="Times New Roman" w:cs="Times New Roman"/>
          <w:sz w:val="24"/>
          <w:szCs w:val="24"/>
          <w:lang w:val="en-US"/>
        </w:rPr>
      </w:pPr>
      <w:r>
        <w:rPr>
          <w:rFonts w:ascii="Times New Roman" w:hAnsi="Times New Roman"/>
          <w:sz w:val="24"/>
          <w:szCs w:val="24"/>
          <w:lang w:val="en-US"/>
        </w:rPr>
        <w:t>The C</w:t>
      </w:r>
      <w:r>
        <w:rPr>
          <w:rFonts w:ascii="Times New Roman" w:hAnsi="Times New Roman"/>
          <w:sz w:val="24"/>
          <w:szCs w:val="24"/>
          <w:lang w:val="en-US"/>
        </w:rPr>
        <w:t xml:space="preserve">ommittee shall meet as required and the Secretary shall give all members of the Committee not less than 4 clear </w:t>
      </w:r>
      <w:proofErr w:type="gramStart"/>
      <w:r>
        <w:rPr>
          <w:rFonts w:ascii="Times New Roman" w:hAnsi="Times New Roman"/>
          <w:sz w:val="24"/>
          <w:szCs w:val="24"/>
          <w:lang w:val="en-US"/>
        </w:rPr>
        <w:t>days</w:t>
      </w:r>
      <w:proofErr w:type="gramEnd"/>
      <w:r>
        <w:rPr>
          <w:rFonts w:ascii="Times New Roman" w:hAnsi="Times New Roman"/>
          <w:sz w:val="24"/>
          <w:szCs w:val="24"/>
          <w:lang w:val="en-US"/>
        </w:rPr>
        <w:t xml:space="preserve"> notice of the meeting and an agenda of the business to be transacted.</w:t>
      </w:r>
    </w:p>
    <w:p w:rsidR="005568BF" w:rsidRDefault="005568BF">
      <w:pPr>
        <w:pStyle w:val="Body"/>
        <w:ind w:left="120"/>
        <w:rPr>
          <w:rFonts w:ascii="Times New Roman" w:eastAsia="Times New Roman" w:hAnsi="Times New Roman" w:cs="Times New Roman"/>
          <w:sz w:val="24"/>
          <w:szCs w:val="24"/>
        </w:rPr>
      </w:pPr>
    </w:p>
    <w:p w:rsidR="005568BF" w:rsidRDefault="008922CB">
      <w:pPr>
        <w:pStyle w:val="Body"/>
        <w:numPr>
          <w:ilvl w:val="0"/>
          <w:numId w:val="6"/>
        </w:numPr>
        <w:rPr>
          <w:rFonts w:ascii="Times New Roman" w:eastAsia="Times New Roman" w:hAnsi="Times New Roman" w:cs="Times New Roman"/>
          <w:sz w:val="24"/>
          <w:szCs w:val="24"/>
          <w:lang w:val="en-US"/>
        </w:rPr>
      </w:pPr>
      <w:r>
        <w:rPr>
          <w:rFonts w:ascii="Times New Roman" w:hAnsi="Times New Roman"/>
          <w:sz w:val="24"/>
          <w:szCs w:val="24"/>
          <w:lang w:val="en-US"/>
        </w:rPr>
        <w:t>The General Meeting shall adopt rules of procedure by simple majorit</w:t>
      </w:r>
      <w:r>
        <w:rPr>
          <w:rFonts w:ascii="Times New Roman" w:hAnsi="Times New Roman"/>
          <w:sz w:val="24"/>
          <w:szCs w:val="24"/>
          <w:lang w:val="en-US"/>
        </w:rPr>
        <w:t>y and may, from time to time, amend those rules.</w:t>
      </w:r>
    </w:p>
    <w:p w:rsidR="005568BF" w:rsidRDefault="005568BF">
      <w:pPr>
        <w:pStyle w:val="Body"/>
        <w:rPr>
          <w:rFonts w:ascii="Times New Roman" w:eastAsia="Times New Roman" w:hAnsi="Times New Roman" w:cs="Times New Roman"/>
          <w:sz w:val="24"/>
          <w:szCs w:val="24"/>
        </w:rPr>
      </w:pPr>
    </w:p>
    <w:p w:rsidR="005568BF" w:rsidRDefault="008922CB">
      <w:pPr>
        <w:pStyle w:val="Body"/>
        <w:rPr>
          <w:rFonts w:ascii="Times New Roman" w:eastAsia="Times New Roman" w:hAnsi="Times New Roman" w:cs="Times New Roman"/>
          <w:b/>
          <w:bCs/>
          <w:sz w:val="24"/>
          <w:szCs w:val="24"/>
        </w:rPr>
      </w:pPr>
      <w:r>
        <w:rPr>
          <w:rFonts w:ascii="Times New Roman" w:hAnsi="Times New Roman"/>
          <w:b/>
          <w:bCs/>
          <w:sz w:val="24"/>
          <w:szCs w:val="24"/>
          <w:lang w:val="fr-FR"/>
        </w:rPr>
        <w:t>8 Finances</w:t>
      </w:r>
    </w:p>
    <w:p w:rsidR="005568BF" w:rsidRDefault="005568BF">
      <w:pPr>
        <w:pStyle w:val="Body"/>
        <w:rPr>
          <w:rFonts w:ascii="Times New Roman" w:eastAsia="Times New Roman" w:hAnsi="Times New Roman" w:cs="Times New Roman"/>
          <w:sz w:val="24"/>
          <w:szCs w:val="24"/>
        </w:rPr>
      </w:pP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21"/>
        </w:numPr>
        <w:rPr>
          <w:rFonts w:ascii="Times New Roman" w:eastAsia="Times New Roman" w:hAnsi="Times New Roman" w:cs="Times New Roman"/>
          <w:sz w:val="24"/>
          <w:szCs w:val="24"/>
          <w:lang w:val="en-US"/>
        </w:rPr>
      </w:pPr>
      <w:r>
        <w:rPr>
          <w:rFonts w:ascii="Times New Roman" w:hAnsi="Times New Roman"/>
          <w:sz w:val="24"/>
          <w:szCs w:val="24"/>
          <w:lang w:val="en-US"/>
        </w:rPr>
        <w:t>The Association</w:t>
      </w:r>
      <w:r>
        <w:rPr>
          <w:rFonts w:ascii="Times New Roman" w:hAnsi="Times New Roman"/>
          <w:sz w:val="24"/>
          <w:szCs w:val="24"/>
          <w:lang w:val="en-US"/>
        </w:rPr>
        <w:t>’</w:t>
      </w:r>
      <w:r>
        <w:rPr>
          <w:rFonts w:ascii="Times New Roman" w:hAnsi="Times New Roman"/>
          <w:sz w:val="24"/>
          <w:szCs w:val="24"/>
          <w:lang w:val="en-US"/>
        </w:rPr>
        <w:t>s financial year shall run from 1</w:t>
      </w:r>
      <w:proofErr w:type="spellStart"/>
      <w:r>
        <w:rPr>
          <w:rFonts w:ascii="Times New Roman" w:hAnsi="Times New Roman"/>
          <w:sz w:val="24"/>
          <w:szCs w:val="24"/>
          <w:vertAlign w:val="superscript"/>
        </w:rPr>
        <w:t>st</w:t>
      </w:r>
      <w:proofErr w:type="spellEnd"/>
      <w:r>
        <w:rPr>
          <w:rFonts w:ascii="Times New Roman" w:hAnsi="Times New Roman"/>
          <w:sz w:val="24"/>
          <w:szCs w:val="24"/>
          <w:lang w:val="en-US"/>
        </w:rPr>
        <w:t xml:space="preserve"> February in each year to 31</w:t>
      </w:r>
      <w:proofErr w:type="spellStart"/>
      <w:r>
        <w:rPr>
          <w:rFonts w:ascii="Times New Roman" w:hAnsi="Times New Roman"/>
          <w:sz w:val="24"/>
          <w:szCs w:val="24"/>
          <w:vertAlign w:val="superscript"/>
        </w:rPr>
        <w:t>st</w:t>
      </w:r>
      <w:proofErr w:type="spellEnd"/>
      <w:r>
        <w:rPr>
          <w:rFonts w:ascii="Times New Roman" w:hAnsi="Times New Roman"/>
          <w:sz w:val="24"/>
          <w:szCs w:val="24"/>
          <w:lang w:val="en-US"/>
        </w:rPr>
        <w:t xml:space="preserve"> January of the following year.</w:t>
      </w:r>
    </w:p>
    <w:p w:rsidR="005568BF" w:rsidRDefault="008922CB">
      <w:pPr>
        <w:pStyle w:val="Body"/>
        <w:numPr>
          <w:ilvl w:val="0"/>
          <w:numId w:val="21"/>
        </w:numPr>
        <w:rPr>
          <w:rFonts w:ascii="Times New Roman" w:eastAsia="Times New Roman" w:hAnsi="Times New Roman" w:cs="Times New Roman"/>
          <w:sz w:val="24"/>
          <w:szCs w:val="24"/>
          <w:lang w:val="en-US"/>
        </w:rPr>
      </w:pPr>
      <w:r>
        <w:rPr>
          <w:rFonts w:ascii="Times New Roman" w:hAnsi="Times New Roman"/>
          <w:sz w:val="24"/>
          <w:szCs w:val="24"/>
          <w:lang w:val="en-US"/>
        </w:rPr>
        <w:t xml:space="preserve">The income and property of the Association shall be applied solely towards the </w:t>
      </w:r>
      <w:r>
        <w:rPr>
          <w:rFonts w:ascii="Times New Roman" w:hAnsi="Times New Roman"/>
          <w:sz w:val="24"/>
          <w:szCs w:val="24"/>
          <w:lang w:val="en-US"/>
        </w:rPr>
        <w:t>carrying out of the aims of the Association as set out in this constitution.</w:t>
      </w:r>
    </w:p>
    <w:p w:rsidR="005568BF" w:rsidRDefault="008922CB">
      <w:pPr>
        <w:pStyle w:val="Body"/>
        <w:numPr>
          <w:ilvl w:val="0"/>
          <w:numId w:val="21"/>
        </w:numPr>
        <w:rPr>
          <w:rFonts w:ascii="Times New Roman" w:eastAsia="Times New Roman" w:hAnsi="Times New Roman" w:cs="Times New Roman"/>
          <w:sz w:val="24"/>
          <w:szCs w:val="24"/>
          <w:lang w:val="en-US"/>
        </w:rPr>
      </w:pPr>
      <w:r>
        <w:rPr>
          <w:rFonts w:ascii="Times New Roman" w:hAnsi="Times New Roman"/>
          <w:sz w:val="24"/>
          <w:szCs w:val="24"/>
          <w:lang w:val="en-US"/>
        </w:rPr>
        <w:t>The Association may apply for and accept grants and loans and may raise funds in furtherance of its aims.</w:t>
      </w:r>
    </w:p>
    <w:p w:rsidR="005568BF" w:rsidRDefault="008922CB">
      <w:pPr>
        <w:pStyle w:val="Body"/>
        <w:numPr>
          <w:ilvl w:val="0"/>
          <w:numId w:val="21"/>
        </w:numPr>
        <w:rPr>
          <w:rFonts w:ascii="Times New Roman" w:eastAsia="Times New Roman" w:hAnsi="Times New Roman" w:cs="Times New Roman"/>
          <w:sz w:val="24"/>
          <w:szCs w:val="24"/>
          <w:lang w:val="en-US"/>
        </w:rPr>
      </w:pPr>
      <w:r>
        <w:rPr>
          <w:rFonts w:ascii="Times New Roman" w:hAnsi="Times New Roman"/>
          <w:sz w:val="24"/>
          <w:szCs w:val="24"/>
          <w:lang w:val="en-US"/>
        </w:rPr>
        <w:t>The Association may require particular members to pay charges to cover th</w:t>
      </w:r>
      <w:r>
        <w:rPr>
          <w:rFonts w:ascii="Times New Roman" w:hAnsi="Times New Roman"/>
          <w:sz w:val="24"/>
          <w:szCs w:val="24"/>
          <w:lang w:val="en-US"/>
        </w:rPr>
        <w:t>e costs of an activity in which those particular members are participating.  Such charges may be determined</w:t>
      </w:r>
      <w:r>
        <w:rPr>
          <w:rFonts w:ascii="Times New Roman" w:hAnsi="Times New Roman"/>
          <w:i/>
          <w:iCs/>
          <w:color w:val="FF0000"/>
          <w:sz w:val="24"/>
          <w:szCs w:val="24"/>
          <w:u w:color="FF0000"/>
        </w:rPr>
        <w:t xml:space="preserve"> </w:t>
      </w:r>
      <w:r>
        <w:rPr>
          <w:rFonts w:ascii="Times New Roman" w:hAnsi="Times New Roman"/>
          <w:sz w:val="24"/>
          <w:szCs w:val="24"/>
          <w:lang w:val="en-US"/>
        </w:rPr>
        <w:t xml:space="preserve">by the </w:t>
      </w:r>
      <w:proofErr w:type="gramStart"/>
      <w:r>
        <w:rPr>
          <w:rFonts w:ascii="Times New Roman" w:hAnsi="Times New Roman"/>
          <w:sz w:val="24"/>
          <w:szCs w:val="24"/>
          <w:lang w:val="en-US"/>
        </w:rPr>
        <w:t>Committee .</w:t>
      </w:r>
      <w:proofErr w:type="gramEnd"/>
    </w:p>
    <w:p w:rsidR="005568BF" w:rsidRDefault="008922CB">
      <w:pPr>
        <w:pStyle w:val="Body"/>
        <w:numPr>
          <w:ilvl w:val="0"/>
          <w:numId w:val="21"/>
        </w:numPr>
        <w:rPr>
          <w:rFonts w:ascii="Times New Roman" w:eastAsia="Times New Roman" w:hAnsi="Times New Roman" w:cs="Times New Roman"/>
          <w:sz w:val="24"/>
          <w:szCs w:val="24"/>
          <w:lang w:val="en-US"/>
        </w:rPr>
      </w:pPr>
      <w:r>
        <w:rPr>
          <w:rFonts w:ascii="Times New Roman" w:hAnsi="Times New Roman"/>
          <w:sz w:val="24"/>
          <w:szCs w:val="24"/>
          <w:lang w:val="en-US"/>
        </w:rPr>
        <w:t>The Association shall open at least one account with a bank or building society into which monies received will be paid and out o</w:t>
      </w:r>
      <w:r>
        <w:rPr>
          <w:rFonts w:ascii="Times New Roman" w:hAnsi="Times New Roman"/>
          <w:sz w:val="24"/>
          <w:szCs w:val="24"/>
          <w:lang w:val="en-US"/>
        </w:rPr>
        <w:t>f which payments will be made, except such small amounts, as determined by the Committee, to be kept as and paid out of petty cash.</w:t>
      </w:r>
    </w:p>
    <w:p w:rsidR="005568BF" w:rsidRDefault="008922CB">
      <w:pPr>
        <w:pStyle w:val="Body"/>
        <w:numPr>
          <w:ilvl w:val="0"/>
          <w:numId w:val="21"/>
        </w:numPr>
        <w:rPr>
          <w:rFonts w:ascii="Times New Roman" w:eastAsia="Times New Roman" w:hAnsi="Times New Roman" w:cs="Times New Roman"/>
          <w:sz w:val="24"/>
          <w:szCs w:val="24"/>
          <w:lang w:val="en-US"/>
        </w:rPr>
      </w:pPr>
      <w:r>
        <w:rPr>
          <w:rFonts w:ascii="Times New Roman" w:hAnsi="Times New Roman"/>
          <w:sz w:val="24"/>
          <w:szCs w:val="24"/>
          <w:lang w:val="en-US"/>
        </w:rPr>
        <w:t>Deposits of money into the Association</w:t>
      </w:r>
      <w:r>
        <w:rPr>
          <w:rFonts w:ascii="Times New Roman" w:hAnsi="Times New Roman"/>
          <w:sz w:val="24"/>
          <w:szCs w:val="24"/>
          <w:lang w:val="en-US"/>
        </w:rPr>
        <w:t>’</w:t>
      </w:r>
      <w:r>
        <w:rPr>
          <w:rFonts w:ascii="Times New Roman" w:hAnsi="Times New Roman"/>
          <w:sz w:val="24"/>
          <w:szCs w:val="24"/>
          <w:lang w:val="en-US"/>
        </w:rPr>
        <w:t>s accounts or transfers between the Association</w:t>
      </w:r>
      <w:r>
        <w:rPr>
          <w:rFonts w:ascii="Times New Roman" w:hAnsi="Times New Roman"/>
          <w:sz w:val="24"/>
          <w:szCs w:val="24"/>
          <w:lang w:val="en-US"/>
        </w:rPr>
        <w:t>’</w:t>
      </w:r>
      <w:r>
        <w:rPr>
          <w:rFonts w:ascii="Times New Roman" w:hAnsi="Times New Roman"/>
          <w:sz w:val="24"/>
          <w:szCs w:val="24"/>
          <w:lang w:val="en-US"/>
        </w:rPr>
        <w:t>s accounts may be made on the Treasur</w:t>
      </w:r>
      <w:r>
        <w:rPr>
          <w:rFonts w:ascii="Times New Roman" w:hAnsi="Times New Roman"/>
          <w:sz w:val="24"/>
          <w:szCs w:val="24"/>
          <w:lang w:val="en-US"/>
        </w:rPr>
        <w:t>er</w:t>
      </w:r>
      <w:r>
        <w:rPr>
          <w:rFonts w:ascii="Times New Roman" w:hAnsi="Times New Roman"/>
          <w:sz w:val="24"/>
          <w:szCs w:val="24"/>
          <w:lang w:val="en-US"/>
        </w:rPr>
        <w:t>’</w:t>
      </w:r>
      <w:r>
        <w:rPr>
          <w:rFonts w:ascii="Times New Roman" w:hAnsi="Times New Roman"/>
          <w:sz w:val="24"/>
          <w:szCs w:val="24"/>
          <w:lang w:val="en-US"/>
        </w:rPr>
        <w:t xml:space="preserve">s signature or that of another Officer.  2 officers of the Association shall sign withdrawals of cash or payments by </w:t>
      </w:r>
      <w:proofErr w:type="spellStart"/>
      <w:r>
        <w:rPr>
          <w:rFonts w:ascii="Times New Roman" w:hAnsi="Times New Roman"/>
          <w:sz w:val="24"/>
          <w:szCs w:val="24"/>
          <w:lang w:val="en-US"/>
        </w:rPr>
        <w:t>cheque</w:t>
      </w:r>
      <w:proofErr w:type="spellEnd"/>
      <w:r>
        <w:rPr>
          <w:rFonts w:ascii="Times New Roman" w:hAnsi="Times New Roman"/>
          <w:sz w:val="24"/>
          <w:szCs w:val="24"/>
          <w:lang w:val="en-US"/>
        </w:rPr>
        <w:t>.</w:t>
      </w:r>
    </w:p>
    <w:p w:rsidR="005568BF" w:rsidRDefault="005568BF">
      <w:pPr>
        <w:pStyle w:val="Body"/>
        <w:rPr>
          <w:rFonts w:ascii="Times New Roman" w:eastAsia="Times New Roman" w:hAnsi="Times New Roman" w:cs="Times New Roman"/>
          <w:sz w:val="24"/>
          <w:szCs w:val="24"/>
        </w:rPr>
      </w:pPr>
    </w:p>
    <w:p w:rsidR="005568BF" w:rsidRDefault="005568BF">
      <w:pPr>
        <w:pStyle w:val="Body"/>
        <w:rPr>
          <w:rFonts w:ascii="Times New Roman" w:eastAsia="Times New Roman" w:hAnsi="Times New Roman" w:cs="Times New Roman"/>
          <w:sz w:val="24"/>
          <w:szCs w:val="24"/>
        </w:rPr>
      </w:pP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24"/>
        </w:numPr>
        <w:rPr>
          <w:rFonts w:ascii="Times New Roman" w:eastAsia="Times New Roman" w:hAnsi="Times New Roman" w:cs="Times New Roman"/>
          <w:sz w:val="24"/>
          <w:szCs w:val="24"/>
          <w:lang w:val="en-US"/>
        </w:rPr>
      </w:pPr>
      <w:r>
        <w:rPr>
          <w:rFonts w:ascii="Times New Roman" w:hAnsi="Times New Roman"/>
          <w:b/>
          <w:bCs/>
          <w:sz w:val="24"/>
          <w:szCs w:val="24"/>
          <w:lang w:val="en-US"/>
        </w:rPr>
        <w:t xml:space="preserve"> Unforeseen Questions</w:t>
      </w:r>
    </w:p>
    <w:p w:rsidR="005568BF" w:rsidRDefault="005568BF">
      <w:pPr>
        <w:pStyle w:val="Body"/>
        <w:rPr>
          <w:rFonts w:ascii="Times New Roman" w:eastAsia="Times New Roman" w:hAnsi="Times New Roman" w:cs="Times New Roman"/>
          <w:sz w:val="24"/>
          <w:szCs w:val="24"/>
        </w:rPr>
      </w:pPr>
    </w:p>
    <w:p w:rsidR="005568BF" w:rsidRDefault="008922CB">
      <w:pPr>
        <w:pStyle w:val="Body"/>
        <w:rPr>
          <w:rFonts w:ascii="Times New Roman" w:eastAsia="Times New Roman" w:hAnsi="Times New Roman" w:cs="Times New Roman"/>
          <w:sz w:val="24"/>
          <w:szCs w:val="24"/>
        </w:rPr>
      </w:pPr>
      <w:r>
        <w:rPr>
          <w:rFonts w:ascii="Times New Roman" w:hAnsi="Times New Roman"/>
          <w:sz w:val="24"/>
          <w:szCs w:val="24"/>
          <w:lang w:val="en-US"/>
        </w:rPr>
        <w:t>The Committee whose decision shall be accepted for the remainder of that year shall arbitrate upon any</w:t>
      </w:r>
      <w:r>
        <w:rPr>
          <w:rFonts w:ascii="Times New Roman" w:hAnsi="Times New Roman"/>
          <w:sz w:val="24"/>
          <w:szCs w:val="24"/>
          <w:lang w:val="en-US"/>
        </w:rPr>
        <w:t xml:space="preserve"> unforeseen questions not defined within this Constitution. The question shall be the subject of a proposition by the Committee and this shall be submitted to the next Annual General Meeting for a final decision.</w:t>
      </w:r>
    </w:p>
    <w:p w:rsidR="005568BF" w:rsidRDefault="005568BF">
      <w:pPr>
        <w:pStyle w:val="Body"/>
        <w:rPr>
          <w:rFonts w:ascii="Times New Roman" w:eastAsia="Times New Roman" w:hAnsi="Times New Roman" w:cs="Times New Roman"/>
          <w:sz w:val="24"/>
          <w:szCs w:val="24"/>
        </w:rPr>
      </w:pPr>
    </w:p>
    <w:p w:rsidR="005568BF" w:rsidRDefault="005568BF">
      <w:pPr>
        <w:pStyle w:val="Body"/>
        <w:rPr>
          <w:rFonts w:ascii="Times New Roman" w:eastAsia="Times New Roman" w:hAnsi="Times New Roman" w:cs="Times New Roman"/>
          <w:sz w:val="24"/>
          <w:szCs w:val="24"/>
        </w:rPr>
      </w:pPr>
    </w:p>
    <w:p w:rsidR="005568BF" w:rsidRDefault="005568BF">
      <w:pPr>
        <w:pStyle w:val="Body"/>
        <w:rPr>
          <w:rFonts w:ascii="Times New Roman" w:eastAsia="Times New Roman" w:hAnsi="Times New Roman" w:cs="Times New Roman"/>
          <w:sz w:val="24"/>
          <w:szCs w:val="24"/>
        </w:rPr>
      </w:pPr>
    </w:p>
    <w:p w:rsidR="005568BF" w:rsidRDefault="005568BF">
      <w:pPr>
        <w:pStyle w:val="Body"/>
        <w:rPr>
          <w:rFonts w:ascii="Times New Roman" w:eastAsia="Times New Roman" w:hAnsi="Times New Roman" w:cs="Times New Roman"/>
          <w:sz w:val="24"/>
          <w:szCs w:val="24"/>
        </w:rPr>
      </w:pPr>
    </w:p>
    <w:p w:rsidR="005568BF" w:rsidRDefault="005568BF">
      <w:pPr>
        <w:pStyle w:val="Body"/>
        <w:rPr>
          <w:rFonts w:ascii="Times New Roman" w:eastAsia="Times New Roman" w:hAnsi="Times New Roman" w:cs="Times New Roman"/>
          <w:sz w:val="24"/>
          <w:szCs w:val="24"/>
        </w:rPr>
      </w:pPr>
    </w:p>
    <w:p w:rsidR="005568BF" w:rsidRDefault="005568BF">
      <w:pPr>
        <w:pStyle w:val="Body"/>
        <w:rPr>
          <w:rFonts w:ascii="Times New Roman" w:eastAsia="Times New Roman" w:hAnsi="Times New Roman" w:cs="Times New Roman"/>
          <w:sz w:val="24"/>
          <w:szCs w:val="24"/>
        </w:rPr>
      </w:pPr>
    </w:p>
    <w:p w:rsidR="005568BF" w:rsidRDefault="005568BF">
      <w:pPr>
        <w:pStyle w:val="Body"/>
        <w:rPr>
          <w:rFonts w:ascii="Times New Roman" w:eastAsia="Times New Roman" w:hAnsi="Times New Roman" w:cs="Times New Roman"/>
          <w:sz w:val="24"/>
          <w:szCs w:val="24"/>
        </w:rPr>
      </w:pPr>
    </w:p>
    <w:p w:rsidR="005568BF" w:rsidRDefault="005568BF">
      <w:pPr>
        <w:pStyle w:val="Body"/>
        <w:rPr>
          <w:rFonts w:ascii="Times New Roman" w:eastAsia="Times New Roman" w:hAnsi="Times New Roman" w:cs="Times New Roman"/>
          <w:sz w:val="24"/>
          <w:szCs w:val="24"/>
        </w:rPr>
      </w:pPr>
    </w:p>
    <w:p w:rsidR="005568BF" w:rsidRDefault="005568BF">
      <w:pPr>
        <w:pStyle w:val="Body"/>
        <w:rPr>
          <w:rFonts w:ascii="Times New Roman" w:eastAsia="Times New Roman" w:hAnsi="Times New Roman" w:cs="Times New Roman"/>
          <w:sz w:val="24"/>
          <w:szCs w:val="24"/>
        </w:rPr>
      </w:pPr>
    </w:p>
    <w:p w:rsidR="005568BF" w:rsidRDefault="008922CB">
      <w:pPr>
        <w:pStyle w:val="Body"/>
        <w:numPr>
          <w:ilvl w:val="0"/>
          <w:numId w:val="23"/>
        </w:numPr>
        <w:rPr>
          <w:rFonts w:ascii="Times New Roman" w:eastAsia="Times New Roman" w:hAnsi="Times New Roman" w:cs="Times New Roman"/>
          <w:sz w:val="24"/>
          <w:szCs w:val="24"/>
          <w:lang w:val="fr-FR"/>
        </w:rPr>
      </w:pPr>
      <w:r>
        <w:rPr>
          <w:rFonts w:ascii="Times New Roman" w:hAnsi="Times New Roman"/>
          <w:b/>
          <w:bCs/>
          <w:sz w:val="24"/>
          <w:szCs w:val="24"/>
          <w:lang w:val="fr-FR"/>
        </w:rPr>
        <w:t xml:space="preserve"> Dissolution</w:t>
      </w:r>
    </w:p>
    <w:p w:rsidR="005568BF" w:rsidRDefault="005568BF">
      <w:pPr>
        <w:pStyle w:val="Body"/>
        <w:rPr>
          <w:rFonts w:ascii="Times New Roman" w:eastAsia="Times New Roman" w:hAnsi="Times New Roman" w:cs="Times New Roman"/>
          <w:sz w:val="24"/>
          <w:szCs w:val="24"/>
        </w:rPr>
      </w:pPr>
    </w:p>
    <w:p w:rsidR="005568BF" w:rsidRDefault="008922CB">
      <w:pPr>
        <w:pStyle w:val="Body"/>
        <w:rPr>
          <w:rFonts w:ascii="Times New Roman" w:eastAsia="Times New Roman" w:hAnsi="Times New Roman" w:cs="Times New Roman"/>
          <w:sz w:val="24"/>
          <w:szCs w:val="24"/>
        </w:rPr>
      </w:pPr>
      <w:r>
        <w:rPr>
          <w:rFonts w:ascii="Times New Roman" w:hAnsi="Times New Roman"/>
          <w:sz w:val="24"/>
          <w:szCs w:val="24"/>
          <w:lang w:val="en-US"/>
        </w:rPr>
        <w:t>A General or Special</w:t>
      </w:r>
      <w:r>
        <w:rPr>
          <w:rFonts w:ascii="Times New Roman" w:hAnsi="Times New Roman"/>
          <w:sz w:val="24"/>
          <w:szCs w:val="24"/>
          <w:lang w:val="en-US"/>
        </w:rPr>
        <w:t xml:space="preserve"> General Meeting, acting by a 2/3 majority, may dissolve the Association. In such an event, any funds remaining to the Association after all its outstanding obligations have been discharged and any subscriptions returned, shall be transferred to the </w:t>
      </w:r>
      <w:proofErr w:type="spellStart"/>
      <w:r>
        <w:rPr>
          <w:rFonts w:ascii="Times New Roman" w:hAnsi="Times New Roman"/>
          <w:sz w:val="24"/>
          <w:szCs w:val="24"/>
          <w:lang w:val="en-US"/>
        </w:rPr>
        <w:t>Bathea</w:t>
      </w:r>
      <w:r>
        <w:rPr>
          <w:rFonts w:ascii="Times New Roman" w:hAnsi="Times New Roman"/>
          <w:sz w:val="24"/>
          <w:szCs w:val="24"/>
          <w:lang w:val="en-US"/>
        </w:rPr>
        <w:t>ston</w:t>
      </w:r>
      <w:proofErr w:type="spellEnd"/>
      <w:r>
        <w:rPr>
          <w:rFonts w:ascii="Times New Roman" w:hAnsi="Times New Roman"/>
          <w:sz w:val="24"/>
          <w:szCs w:val="24"/>
          <w:lang w:val="en-US"/>
        </w:rPr>
        <w:t xml:space="preserve"> Parish Council; provided that the said Council undertakes to retain the funds for 5 years (after which they may be taken into general parish funds) for any future body with similar aims and membership rules as set out in this constitution.</w:t>
      </w:r>
    </w:p>
    <w:p w:rsidR="005568BF" w:rsidRDefault="005568BF">
      <w:pPr>
        <w:pStyle w:val="Body"/>
        <w:rPr>
          <w:rFonts w:ascii="Times New Roman" w:eastAsia="Times New Roman" w:hAnsi="Times New Roman" w:cs="Times New Roman"/>
          <w:sz w:val="24"/>
          <w:szCs w:val="24"/>
        </w:rPr>
      </w:pPr>
    </w:p>
    <w:p w:rsidR="005568BF" w:rsidRDefault="008922CB">
      <w:pPr>
        <w:pStyle w:val="Body"/>
        <w:rPr>
          <w:rFonts w:ascii="Times New Roman" w:eastAsia="Times New Roman" w:hAnsi="Times New Roman" w:cs="Times New Roman"/>
          <w:b/>
          <w:bCs/>
          <w:sz w:val="24"/>
          <w:szCs w:val="24"/>
        </w:rPr>
      </w:pPr>
      <w:r>
        <w:rPr>
          <w:rFonts w:ascii="Times New Roman" w:hAnsi="Times New Roman"/>
          <w:b/>
          <w:bCs/>
          <w:sz w:val="24"/>
          <w:szCs w:val="24"/>
          <w:lang w:val="en-US"/>
        </w:rPr>
        <w:t xml:space="preserve">11 </w:t>
      </w:r>
      <w:r>
        <w:rPr>
          <w:rFonts w:ascii="Times New Roman" w:hAnsi="Times New Roman"/>
          <w:b/>
          <w:bCs/>
          <w:sz w:val="24"/>
          <w:szCs w:val="24"/>
          <w:lang w:val="en-US"/>
        </w:rPr>
        <w:t>Amendments</w:t>
      </w:r>
    </w:p>
    <w:p w:rsidR="005568BF" w:rsidRDefault="005568BF">
      <w:pPr>
        <w:pStyle w:val="Body"/>
        <w:rPr>
          <w:rFonts w:ascii="Times New Roman" w:eastAsia="Times New Roman" w:hAnsi="Times New Roman" w:cs="Times New Roman"/>
          <w:b/>
          <w:bCs/>
          <w:sz w:val="24"/>
          <w:szCs w:val="24"/>
        </w:rPr>
      </w:pPr>
    </w:p>
    <w:p w:rsidR="005568BF" w:rsidRDefault="008922CB">
      <w:pPr>
        <w:pStyle w:val="Body"/>
        <w:rPr>
          <w:rFonts w:ascii="Times New Roman" w:eastAsia="Times New Roman" w:hAnsi="Times New Roman" w:cs="Times New Roman"/>
          <w:sz w:val="24"/>
          <w:szCs w:val="24"/>
        </w:rPr>
      </w:pPr>
      <w:r>
        <w:rPr>
          <w:rFonts w:ascii="Times New Roman" w:hAnsi="Times New Roman"/>
          <w:sz w:val="24"/>
          <w:szCs w:val="24"/>
          <w:lang w:val="en-US"/>
        </w:rPr>
        <w:t xml:space="preserve"> A General Meeting may amend this constitution, acting by a 2/3 majority. Any other rules of procedure or subsidiary rules may be amended by a simple majority of the General Meeting or Committee, whichever adopted those rules.</w:t>
      </w:r>
    </w:p>
    <w:p w:rsidR="005568BF" w:rsidRDefault="005568BF">
      <w:pPr>
        <w:pStyle w:val="Body"/>
        <w:rPr>
          <w:rFonts w:ascii="Times New Roman" w:eastAsia="Times New Roman" w:hAnsi="Times New Roman" w:cs="Times New Roman"/>
          <w:sz w:val="24"/>
          <w:szCs w:val="24"/>
        </w:rPr>
      </w:pPr>
    </w:p>
    <w:p w:rsidR="005568BF" w:rsidRDefault="005568BF">
      <w:pPr>
        <w:pStyle w:val="Body"/>
        <w:rPr>
          <w:rFonts w:ascii="Times New Roman" w:eastAsia="Times New Roman" w:hAnsi="Times New Roman" w:cs="Times New Roman"/>
          <w:sz w:val="24"/>
          <w:szCs w:val="24"/>
        </w:rPr>
      </w:pPr>
    </w:p>
    <w:p w:rsidR="005568BF" w:rsidRDefault="005568BF">
      <w:pPr>
        <w:pStyle w:val="Body"/>
        <w:rPr>
          <w:rFonts w:ascii="Times New Roman" w:eastAsia="Times New Roman" w:hAnsi="Times New Roman" w:cs="Times New Roman"/>
          <w:sz w:val="24"/>
          <w:szCs w:val="24"/>
        </w:rPr>
      </w:pPr>
    </w:p>
    <w:p w:rsidR="005568BF" w:rsidRDefault="008922CB">
      <w:pPr>
        <w:pStyle w:val="Body"/>
        <w:rPr>
          <w:rFonts w:ascii="Times New Roman" w:eastAsia="Times New Roman" w:hAnsi="Times New Roman" w:cs="Times New Roman"/>
          <w:sz w:val="24"/>
          <w:szCs w:val="24"/>
        </w:rPr>
      </w:pPr>
      <w:r>
        <w:rPr>
          <w:rFonts w:ascii="Times New Roman" w:hAnsi="Times New Roman"/>
          <w:sz w:val="24"/>
          <w:szCs w:val="24"/>
          <w:lang w:val="en-US"/>
        </w:rPr>
        <w:t>Approved 9</w:t>
      </w:r>
      <w:r>
        <w:rPr>
          <w:rFonts w:ascii="Times New Roman" w:hAnsi="Times New Roman"/>
          <w:sz w:val="24"/>
          <w:szCs w:val="24"/>
          <w:vertAlign w:val="superscript"/>
          <w:lang w:val="en-US"/>
        </w:rPr>
        <w:t>th</w:t>
      </w:r>
      <w:r>
        <w:rPr>
          <w:rFonts w:ascii="Times New Roman" w:hAnsi="Times New Roman"/>
          <w:sz w:val="24"/>
          <w:szCs w:val="24"/>
        </w:rPr>
        <w:t xml:space="preserve"> D</w:t>
      </w:r>
      <w:r>
        <w:rPr>
          <w:rFonts w:ascii="Times New Roman" w:hAnsi="Times New Roman"/>
          <w:sz w:val="24"/>
          <w:szCs w:val="24"/>
        </w:rPr>
        <w:t>ecember 2002</w:t>
      </w:r>
    </w:p>
    <w:p w:rsidR="005568BF" w:rsidRDefault="005568BF">
      <w:pPr>
        <w:pStyle w:val="Body"/>
        <w:rPr>
          <w:rFonts w:ascii="Times New Roman" w:eastAsia="Times New Roman" w:hAnsi="Times New Roman" w:cs="Times New Roman"/>
          <w:sz w:val="24"/>
          <w:szCs w:val="24"/>
        </w:rPr>
      </w:pPr>
    </w:p>
    <w:p w:rsidR="005568BF" w:rsidRDefault="008922CB">
      <w:pPr>
        <w:pStyle w:val="Body"/>
        <w:rPr>
          <w:rFonts w:ascii="Times New Roman" w:eastAsia="Times New Roman" w:hAnsi="Times New Roman" w:cs="Times New Roman"/>
          <w:sz w:val="24"/>
          <w:szCs w:val="24"/>
        </w:rPr>
      </w:pPr>
      <w:r>
        <w:rPr>
          <w:rFonts w:ascii="Times New Roman" w:hAnsi="Times New Roman"/>
          <w:sz w:val="24"/>
          <w:szCs w:val="24"/>
          <w:lang w:val="en-US"/>
        </w:rPr>
        <w:t>Amended 15/2/06 (paragraph 1 of clause 3, clause 8 (f)</w:t>
      </w:r>
    </w:p>
    <w:p w:rsidR="005568BF" w:rsidRDefault="008922CB">
      <w:pPr>
        <w:pStyle w:val="Body"/>
        <w:rPr>
          <w:rFonts w:ascii="Times New Roman" w:eastAsia="Times New Roman" w:hAnsi="Times New Roman" w:cs="Times New Roman"/>
          <w:sz w:val="24"/>
          <w:szCs w:val="24"/>
        </w:rPr>
      </w:pPr>
      <w:r>
        <w:rPr>
          <w:rFonts w:ascii="Times New Roman" w:hAnsi="Times New Roman"/>
          <w:sz w:val="24"/>
          <w:szCs w:val="24"/>
          <w:lang w:val="en-US"/>
        </w:rPr>
        <w:t>Amended 22/2/07 (clause 2 (g))</w:t>
      </w:r>
    </w:p>
    <w:p w:rsidR="005568BF" w:rsidRDefault="008922CB">
      <w:pPr>
        <w:pStyle w:val="Body"/>
        <w:rPr>
          <w:rFonts w:ascii="Times New Roman" w:eastAsia="Times New Roman" w:hAnsi="Times New Roman" w:cs="Times New Roman"/>
          <w:sz w:val="24"/>
          <w:szCs w:val="24"/>
        </w:rPr>
      </w:pPr>
      <w:r>
        <w:rPr>
          <w:rFonts w:ascii="Times New Roman" w:hAnsi="Times New Roman"/>
          <w:sz w:val="24"/>
          <w:szCs w:val="24"/>
          <w:lang w:val="en-US"/>
        </w:rPr>
        <w:t>Amended 19/2/08 (clause 7 (b))</w:t>
      </w:r>
    </w:p>
    <w:p w:rsidR="005568BF" w:rsidRDefault="008922CB">
      <w:pPr>
        <w:pStyle w:val="Body"/>
      </w:pPr>
      <w:r>
        <w:rPr>
          <w:rFonts w:ascii="Times New Roman" w:hAnsi="Times New Roman"/>
          <w:sz w:val="24"/>
          <w:szCs w:val="24"/>
          <w:lang w:val="en-US"/>
        </w:rPr>
        <w:t>Amended 13/2/13 (clauses 1</w:t>
      </w:r>
      <w:proofErr w:type="gramStart"/>
      <w:r>
        <w:rPr>
          <w:rFonts w:ascii="Times New Roman" w:hAnsi="Times New Roman"/>
          <w:sz w:val="24"/>
          <w:szCs w:val="24"/>
          <w:lang w:val="en-US"/>
        </w:rPr>
        <w:t>,3,4b,7biii,7h</w:t>
      </w:r>
      <w:proofErr w:type="gramEnd"/>
      <w:r>
        <w:rPr>
          <w:rFonts w:ascii="Times New Roman" w:hAnsi="Times New Roman"/>
          <w:sz w:val="24"/>
          <w:szCs w:val="24"/>
          <w:lang w:val="en-US"/>
        </w:rPr>
        <w:t xml:space="preserve"> and 8d)</w:t>
      </w:r>
      <w:bookmarkEnd w:id="0"/>
    </w:p>
    <w:sectPr w:rsidR="005568BF" w:rsidSect="005568BF">
      <w:headerReference w:type="default" r:id="rId7"/>
      <w:footerReference w:type="default" r:id="rId8"/>
      <w:pgSz w:w="11900" w:h="16840"/>
      <w:pgMar w:top="567" w:right="850" w:bottom="567" w:left="136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2CB" w:rsidRDefault="008922CB" w:rsidP="005568BF">
      <w:r>
        <w:separator/>
      </w:r>
    </w:p>
  </w:endnote>
  <w:endnote w:type="continuationSeparator" w:id="0">
    <w:p w:rsidR="008922CB" w:rsidRDefault="008922CB" w:rsidP="005568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8BF" w:rsidRDefault="008922CB">
    <w:pPr>
      <w:pStyle w:val="Footer"/>
    </w:pPr>
    <w:r>
      <w:rPr>
        <w:sz w:val="12"/>
        <w:szCs w:val="12"/>
      </w:rPr>
      <w:t>4A_26261</w:t>
    </w:r>
    <w:r>
      <w:rPr>
        <w:sz w:val="12"/>
        <w:szCs w:val="12"/>
      </w:rPr>
      <w:t>559_1</w:t>
    </w:r>
    <w:r>
      <w:rPr>
        <w:sz w:val="12"/>
        <w:szCs w:val="12"/>
      </w:rPr>
      <w:tab/>
    </w:r>
    <w:r>
      <w:rPr>
        <w:sz w:val="12"/>
        <w:szCs w:val="12"/>
      </w:rPr>
      <w:tab/>
    </w:r>
    <w:r w:rsidR="005568BF">
      <w:rPr>
        <w:sz w:val="12"/>
        <w:szCs w:val="12"/>
      </w:rPr>
      <w:fldChar w:fldCharType="begin"/>
    </w:r>
    <w:r>
      <w:rPr>
        <w:sz w:val="12"/>
        <w:szCs w:val="12"/>
      </w:rPr>
      <w:instrText xml:space="preserve"> PAGE </w:instrText>
    </w:r>
    <w:r w:rsidR="005568BF">
      <w:rPr>
        <w:sz w:val="12"/>
        <w:szCs w:val="12"/>
      </w:rPr>
      <w:fldChar w:fldCharType="separate"/>
    </w:r>
    <w:r w:rsidR="00CC76D1">
      <w:rPr>
        <w:noProof/>
        <w:sz w:val="12"/>
        <w:szCs w:val="12"/>
      </w:rPr>
      <w:t>4</w:t>
    </w:r>
    <w:r w:rsidR="005568BF">
      <w:rPr>
        <w:sz w:val="12"/>
        <w:szCs w:val="1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2CB" w:rsidRDefault="008922CB" w:rsidP="005568BF">
      <w:r>
        <w:separator/>
      </w:r>
    </w:p>
  </w:footnote>
  <w:footnote w:type="continuationSeparator" w:id="0">
    <w:p w:rsidR="008922CB" w:rsidRDefault="008922CB" w:rsidP="005568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8BF" w:rsidRDefault="008922CB">
    <w:pPr>
      <w:pStyle w:val="Header"/>
      <w:jc w:val="right"/>
    </w:pPr>
    <w:r>
      <w:rPr>
        <w:noProof/>
        <w:lang w:val="en-GB"/>
      </w:rPr>
      <w:drawing>
        <wp:inline distT="0" distB="0" distL="0" distR="0">
          <wp:extent cx="1619250" cy="523875"/>
          <wp:effectExtent l="0" t="0" r="0" b="0"/>
          <wp:docPr id="1073741825" name="officeArt object" descr="BP_RGB_LOGO300dpi"/>
          <wp:cNvGraphicFramePr/>
          <a:graphic xmlns:a="http://schemas.openxmlformats.org/drawingml/2006/main">
            <a:graphicData uri="http://schemas.openxmlformats.org/drawingml/2006/picture">
              <pic:pic xmlns:pic="http://schemas.openxmlformats.org/drawingml/2006/picture">
                <pic:nvPicPr>
                  <pic:cNvPr id="1073741825" name="image1.jpeg" descr="BP_RGB_LOGO300dpi"/>
                  <pic:cNvPicPr>
                    <a:picLocks noChangeAspect="1"/>
                  </pic:cNvPicPr>
                </pic:nvPicPr>
                <pic:blipFill>
                  <a:blip r:embed="rId1">
                    <a:extLst/>
                  </a:blip>
                  <a:stretch>
                    <a:fillRect/>
                  </a:stretch>
                </pic:blipFill>
                <pic:spPr>
                  <a:xfrm>
                    <a:off x="0" y="0"/>
                    <a:ext cx="1619250" cy="523875"/>
                  </a:xfrm>
                  <a:prstGeom prst="rect">
                    <a:avLst/>
                  </a:prstGeom>
                  <a:ln w="12700" cap="flat">
                    <a:noFill/>
                    <a:miter lim="400000"/>
                  </a:ln>
                  <a:effectLst/>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252AE"/>
    <w:multiLevelType w:val="hybridMultilevel"/>
    <w:tmpl w:val="7F7E7154"/>
    <w:numStyleLink w:val="ImportedStyle10"/>
  </w:abstractNum>
  <w:abstractNum w:abstractNumId="1">
    <w:nsid w:val="07FE40B9"/>
    <w:multiLevelType w:val="hybridMultilevel"/>
    <w:tmpl w:val="A3F0AD62"/>
    <w:numStyleLink w:val="ImportedStyle8"/>
  </w:abstractNum>
  <w:abstractNum w:abstractNumId="2">
    <w:nsid w:val="126D1130"/>
    <w:multiLevelType w:val="hybridMultilevel"/>
    <w:tmpl w:val="95649E8E"/>
    <w:numStyleLink w:val="ImportedStyle4"/>
  </w:abstractNum>
  <w:abstractNum w:abstractNumId="3">
    <w:nsid w:val="15E40824"/>
    <w:multiLevelType w:val="hybridMultilevel"/>
    <w:tmpl w:val="F39C4E58"/>
    <w:styleLink w:val="ImportedStyle11"/>
    <w:lvl w:ilvl="0" w:tplc="0EAC1D3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42ABB84">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6AC9A4E">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05CD60E">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36EB424">
      <w:start w:val="1"/>
      <w:numFmt w:val="decimal"/>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9E2069C">
      <w:start w:val="1"/>
      <w:numFmt w:val="decimal"/>
      <w:lvlText w:val="%6."/>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C96C574">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4889920">
      <w:start w:val="1"/>
      <w:numFmt w:val="decimal"/>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A768D08">
      <w:start w:val="1"/>
      <w:numFmt w:val="decimal"/>
      <w:lvlText w:val="%9."/>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169467D0"/>
    <w:multiLevelType w:val="hybridMultilevel"/>
    <w:tmpl w:val="C9B853CA"/>
    <w:styleLink w:val="ImportedStyle6"/>
    <w:lvl w:ilvl="0" w:tplc="CF22CCC2">
      <w:start w:val="1"/>
      <w:numFmt w:val="lowerRoman"/>
      <w:lvlText w:val="(%1)"/>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B9629DFA">
      <w:start w:val="1"/>
      <w:numFmt w:val="lowerRoman"/>
      <w:lvlText w:val="(%2)"/>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0126767C">
      <w:start w:val="1"/>
      <w:numFmt w:val="lowerRoman"/>
      <w:lvlText w:val="(%3)"/>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DA220460">
      <w:start w:val="1"/>
      <w:numFmt w:val="lowerRoman"/>
      <w:lvlText w:val="(%4)"/>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1C46E820">
      <w:start w:val="1"/>
      <w:numFmt w:val="lowerRoman"/>
      <w:lvlText w:val="(%5)"/>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B6B6D624">
      <w:start w:val="1"/>
      <w:numFmt w:val="lowerRoman"/>
      <w:lvlText w:val="(%6)"/>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CCA462D4">
      <w:start w:val="1"/>
      <w:numFmt w:val="lowerRoman"/>
      <w:lvlText w:val="(%7)"/>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D189FF6">
      <w:start w:val="1"/>
      <w:numFmt w:val="lowerRoman"/>
      <w:lvlText w:val="(%8)"/>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295AD57E">
      <w:start w:val="1"/>
      <w:numFmt w:val="lowerRoman"/>
      <w:lvlText w:val="(%9)"/>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232739A4"/>
    <w:multiLevelType w:val="hybridMultilevel"/>
    <w:tmpl w:val="FF7E10AA"/>
    <w:styleLink w:val="ImportedStyle9"/>
    <w:lvl w:ilvl="0" w:tplc="AD66B2FE">
      <w:start w:val="1"/>
      <w:numFmt w:val="lowerRoman"/>
      <w:lvlText w:val="(%1)"/>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3C88939C">
      <w:start w:val="1"/>
      <w:numFmt w:val="lowerRoman"/>
      <w:lvlText w:val="(%2)"/>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730614EC">
      <w:start w:val="1"/>
      <w:numFmt w:val="lowerRoman"/>
      <w:lvlText w:val="(%3)"/>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FED6E502">
      <w:start w:val="1"/>
      <w:numFmt w:val="lowerRoman"/>
      <w:lvlText w:val="(%4)"/>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FF445F16">
      <w:start w:val="1"/>
      <w:numFmt w:val="lowerRoman"/>
      <w:lvlText w:val="(%5)"/>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2A38F476">
      <w:start w:val="1"/>
      <w:numFmt w:val="lowerRoman"/>
      <w:lvlText w:val="(%6)"/>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0A25454">
      <w:start w:val="1"/>
      <w:numFmt w:val="lowerRoman"/>
      <w:lvlText w:val="(%7)"/>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B322C3CE">
      <w:start w:val="1"/>
      <w:numFmt w:val="lowerRoman"/>
      <w:lvlText w:val="(%8)"/>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3EC0A3B0">
      <w:start w:val="1"/>
      <w:numFmt w:val="lowerRoman"/>
      <w:lvlText w:val="(%9)"/>
      <w:lvlJc w:val="left"/>
      <w:pPr>
        <w:ind w:left="1200"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nsid w:val="237B70F0"/>
    <w:multiLevelType w:val="hybridMultilevel"/>
    <w:tmpl w:val="C9B853CA"/>
    <w:numStyleLink w:val="ImportedStyle6"/>
  </w:abstractNum>
  <w:abstractNum w:abstractNumId="7">
    <w:nsid w:val="29A14FAA"/>
    <w:multiLevelType w:val="hybridMultilevel"/>
    <w:tmpl w:val="D994C24C"/>
    <w:styleLink w:val="ImportedStyle3"/>
    <w:lvl w:ilvl="0" w:tplc="7F00B662">
      <w:start w:val="1"/>
      <w:numFmt w:val="lowerLetter"/>
      <w:lvlText w:val="%1."/>
      <w:lvlJc w:val="left"/>
      <w:pPr>
        <w:ind w:left="435" w:hanging="375"/>
      </w:pPr>
      <w:rPr>
        <w:rFonts w:hAnsi="Arial Unicode MS"/>
        <w:caps w:val="0"/>
        <w:smallCaps w:val="0"/>
        <w:strike w:val="0"/>
        <w:dstrike w:val="0"/>
        <w:outline w:val="0"/>
        <w:emboss w:val="0"/>
        <w:imprint w:val="0"/>
        <w:spacing w:val="0"/>
        <w:w w:val="100"/>
        <w:kern w:val="0"/>
        <w:position w:val="0"/>
        <w:highlight w:val="none"/>
        <w:vertAlign w:val="baseline"/>
      </w:rPr>
    </w:lvl>
    <w:lvl w:ilvl="1" w:tplc="4A563604">
      <w:start w:val="1"/>
      <w:numFmt w:val="lowerLetter"/>
      <w:lvlText w:val="%2."/>
      <w:lvlJc w:val="left"/>
      <w:pPr>
        <w:ind w:left="435" w:hanging="375"/>
      </w:pPr>
      <w:rPr>
        <w:rFonts w:hAnsi="Arial Unicode MS"/>
        <w:caps w:val="0"/>
        <w:smallCaps w:val="0"/>
        <w:strike w:val="0"/>
        <w:dstrike w:val="0"/>
        <w:outline w:val="0"/>
        <w:emboss w:val="0"/>
        <w:imprint w:val="0"/>
        <w:spacing w:val="0"/>
        <w:w w:val="100"/>
        <w:kern w:val="0"/>
        <w:position w:val="0"/>
        <w:highlight w:val="none"/>
        <w:vertAlign w:val="baseline"/>
      </w:rPr>
    </w:lvl>
    <w:lvl w:ilvl="2" w:tplc="AC688904">
      <w:start w:val="1"/>
      <w:numFmt w:val="lowerLetter"/>
      <w:lvlText w:val="%3."/>
      <w:lvlJc w:val="left"/>
      <w:pPr>
        <w:ind w:left="435" w:hanging="375"/>
      </w:pPr>
      <w:rPr>
        <w:rFonts w:hAnsi="Arial Unicode MS"/>
        <w:caps w:val="0"/>
        <w:smallCaps w:val="0"/>
        <w:strike w:val="0"/>
        <w:dstrike w:val="0"/>
        <w:outline w:val="0"/>
        <w:emboss w:val="0"/>
        <w:imprint w:val="0"/>
        <w:spacing w:val="0"/>
        <w:w w:val="100"/>
        <w:kern w:val="0"/>
        <w:position w:val="0"/>
        <w:highlight w:val="none"/>
        <w:vertAlign w:val="baseline"/>
      </w:rPr>
    </w:lvl>
    <w:lvl w:ilvl="3" w:tplc="08CCFCEA">
      <w:start w:val="1"/>
      <w:numFmt w:val="lowerLetter"/>
      <w:lvlText w:val="%4."/>
      <w:lvlJc w:val="left"/>
      <w:pPr>
        <w:ind w:left="435" w:hanging="375"/>
      </w:pPr>
      <w:rPr>
        <w:rFonts w:hAnsi="Arial Unicode MS"/>
        <w:caps w:val="0"/>
        <w:smallCaps w:val="0"/>
        <w:strike w:val="0"/>
        <w:dstrike w:val="0"/>
        <w:outline w:val="0"/>
        <w:emboss w:val="0"/>
        <w:imprint w:val="0"/>
        <w:spacing w:val="0"/>
        <w:w w:val="100"/>
        <w:kern w:val="0"/>
        <w:position w:val="0"/>
        <w:highlight w:val="none"/>
        <w:vertAlign w:val="baseline"/>
      </w:rPr>
    </w:lvl>
    <w:lvl w:ilvl="4" w:tplc="4A40D49C">
      <w:start w:val="1"/>
      <w:numFmt w:val="lowerLetter"/>
      <w:lvlText w:val="%5."/>
      <w:lvlJc w:val="left"/>
      <w:pPr>
        <w:ind w:left="435" w:hanging="375"/>
      </w:pPr>
      <w:rPr>
        <w:rFonts w:hAnsi="Arial Unicode MS"/>
        <w:caps w:val="0"/>
        <w:smallCaps w:val="0"/>
        <w:strike w:val="0"/>
        <w:dstrike w:val="0"/>
        <w:outline w:val="0"/>
        <w:emboss w:val="0"/>
        <w:imprint w:val="0"/>
        <w:spacing w:val="0"/>
        <w:w w:val="100"/>
        <w:kern w:val="0"/>
        <w:position w:val="0"/>
        <w:highlight w:val="none"/>
        <w:vertAlign w:val="baseline"/>
      </w:rPr>
    </w:lvl>
    <w:lvl w:ilvl="5" w:tplc="DBB4020A">
      <w:start w:val="1"/>
      <w:numFmt w:val="lowerLetter"/>
      <w:lvlText w:val="%6."/>
      <w:lvlJc w:val="left"/>
      <w:pPr>
        <w:ind w:left="435" w:hanging="375"/>
      </w:pPr>
      <w:rPr>
        <w:rFonts w:hAnsi="Arial Unicode MS"/>
        <w:caps w:val="0"/>
        <w:smallCaps w:val="0"/>
        <w:strike w:val="0"/>
        <w:dstrike w:val="0"/>
        <w:outline w:val="0"/>
        <w:emboss w:val="0"/>
        <w:imprint w:val="0"/>
        <w:spacing w:val="0"/>
        <w:w w:val="100"/>
        <w:kern w:val="0"/>
        <w:position w:val="0"/>
        <w:highlight w:val="none"/>
        <w:vertAlign w:val="baseline"/>
      </w:rPr>
    </w:lvl>
    <w:lvl w:ilvl="6" w:tplc="BA3E4ABE">
      <w:start w:val="1"/>
      <w:numFmt w:val="lowerLetter"/>
      <w:lvlText w:val="%7."/>
      <w:lvlJc w:val="left"/>
      <w:pPr>
        <w:ind w:left="435" w:hanging="375"/>
      </w:pPr>
      <w:rPr>
        <w:rFonts w:hAnsi="Arial Unicode MS"/>
        <w:caps w:val="0"/>
        <w:smallCaps w:val="0"/>
        <w:strike w:val="0"/>
        <w:dstrike w:val="0"/>
        <w:outline w:val="0"/>
        <w:emboss w:val="0"/>
        <w:imprint w:val="0"/>
        <w:spacing w:val="0"/>
        <w:w w:val="100"/>
        <w:kern w:val="0"/>
        <w:position w:val="0"/>
        <w:highlight w:val="none"/>
        <w:vertAlign w:val="baseline"/>
      </w:rPr>
    </w:lvl>
    <w:lvl w:ilvl="7" w:tplc="CD32955C">
      <w:start w:val="1"/>
      <w:numFmt w:val="lowerLetter"/>
      <w:lvlText w:val="%8."/>
      <w:lvlJc w:val="left"/>
      <w:pPr>
        <w:ind w:left="435" w:hanging="375"/>
      </w:pPr>
      <w:rPr>
        <w:rFonts w:hAnsi="Arial Unicode MS"/>
        <w:caps w:val="0"/>
        <w:smallCaps w:val="0"/>
        <w:strike w:val="0"/>
        <w:dstrike w:val="0"/>
        <w:outline w:val="0"/>
        <w:emboss w:val="0"/>
        <w:imprint w:val="0"/>
        <w:spacing w:val="0"/>
        <w:w w:val="100"/>
        <w:kern w:val="0"/>
        <w:position w:val="0"/>
        <w:highlight w:val="none"/>
        <w:vertAlign w:val="baseline"/>
      </w:rPr>
    </w:lvl>
    <w:lvl w:ilvl="8" w:tplc="6ACC8614">
      <w:start w:val="1"/>
      <w:numFmt w:val="lowerLetter"/>
      <w:lvlText w:val="%9."/>
      <w:lvlJc w:val="left"/>
      <w:pPr>
        <w:ind w:left="435" w:hanging="37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nsid w:val="29E566D6"/>
    <w:multiLevelType w:val="hybridMultilevel"/>
    <w:tmpl w:val="FF7E10AA"/>
    <w:numStyleLink w:val="ImportedStyle9"/>
  </w:abstractNum>
  <w:abstractNum w:abstractNumId="9">
    <w:nsid w:val="2A9974F3"/>
    <w:multiLevelType w:val="hybridMultilevel"/>
    <w:tmpl w:val="A78C3BE0"/>
    <w:numStyleLink w:val="ImportedStyle2"/>
  </w:abstractNum>
  <w:abstractNum w:abstractNumId="10">
    <w:nsid w:val="2D7B7E34"/>
    <w:multiLevelType w:val="hybridMultilevel"/>
    <w:tmpl w:val="A3F0AD62"/>
    <w:styleLink w:val="ImportedStyle8"/>
    <w:lvl w:ilvl="0" w:tplc="20D4E750">
      <w:start w:val="1"/>
      <w:numFmt w:val="lowerRoman"/>
      <w:lvlText w:val="(%1)"/>
      <w:lvlJc w:val="left"/>
      <w:pPr>
        <w:ind w:left="960" w:hanging="720"/>
      </w:pPr>
      <w:rPr>
        <w:rFonts w:hAnsi="Arial Unicode MS"/>
        <w:caps w:val="0"/>
        <w:smallCaps w:val="0"/>
        <w:strike w:val="0"/>
        <w:dstrike w:val="0"/>
        <w:outline w:val="0"/>
        <w:emboss w:val="0"/>
        <w:imprint w:val="0"/>
        <w:spacing w:val="0"/>
        <w:w w:val="100"/>
        <w:kern w:val="0"/>
        <w:position w:val="0"/>
        <w:highlight w:val="none"/>
        <w:vertAlign w:val="baseline"/>
      </w:rPr>
    </w:lvl>
    <w:lvl w:ilvl="1" w:tplc="6C9C1CDE">
      <w:start w:val="1"/>
      <w:numFmt w:val="lowerRoman"/>
      <w:lvlText w:val="(%2)"/>
      <w:lvlJc w:val="left"/>
      <w:pPr>
        <w:ind w:left="96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D4EE699C">
      <w:start w:val="1"/>
      <w:numFmt w:val="lowerRoman"/>
      <w:lvlText w:val="(%3)"/>
      <w:lvlJc w:val="left"/>
      <w:pPr>
        <w:ind w:left="960" w:hanging="720"/>
      </w:pPr>
      <w:rPr>
        <w:rFonts w:hAnsi="Arial Unicode MS"/>
        <w:caps w:val="0"/>
        <w:smallCaps w:val="0"/>
        <w:strike w:val="0"/>
        <w:dstrike w:val="0"/>
        <w:outline w:val="0"/>
        <w:emboss w:val="0"/>
        <w:imprint w:val="0"/>
        <w:spacing w:val="0"/>
        <w:w w:val="100"/>
        <w:kern w:val="0"/>
        <w:position w:val="0"/>
        <w:highlight w:val="none"/>
        <w:vertAlign w:val="baseline"/>
      </w:rPr>
    </w:lvl>
    <w:lvl w:ilvl="3" w:tplc="2624A43C">
      <w:start w:val="1"/>
      <w:numFmt w:val="lowerRoman"/>
      <w:lvlText w:val="(%4)"/>
      <w:lvlJc w:val="left"/>
      <w:pPr>
        <w:ind w:left="96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0024C54C">
      <w:start w:val="1"/>
      <w:numFmt w:val="lowerRoman"/>
      <w:lvlText w:val="(%5)"/>
      <w:lvlJc w:val="left"/>
      <w:pPr>
        <w:ind w:left="96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6BECC3C6">
      <w:start w:val="1"/>
      <w:numFmt w:val="lowerRoman"/>
      <w:lvlText w:val="(%6)"/>
      <w:lvlJc w:val="left"/>
      <w:pPr>
        <w:ind w:left="96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1FA2F8F8">
      <w:start w:val="1"/>
      <w:numFmt w:val="lowerRoman"/>
      <w:lvlText w:val="(%7)"/>
      <w:lvlJc w:val="left"/>
      <w:pPr>
        <w:ind w:left="96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4EACE88">
      <w:start w:val="1"/>
      <w:numFmt w:val="lowerRoman"/>
      <w:lvlText w:val="(%8)"/>
      <w:lvlJc w:val="left"/>
      <w:pPr>
        <w:ind w:left="96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ED961942">
      <w:start w:val="1"/>
      <w:numFmt w:val="lowerRoman"/>
      <w:lvlText w:val="(%9)"/>
      <w:lvlJc w:val="left"/>
      <w:pPr>
        <w:ind w:left="960"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nsid w:val="34990AF4"/>
    <w:multiLevelType w:val="hybridMultilevel"/>
    <w:tmpl w:val="F0603C2A"/>
    <w:numStyleLink w:val="ImportedStyle5"/>
  </w:abstractNum>
  <w:abstractNum w:abstractNumId="12">
    <w:nsid w:val="375A448E"/>
    <w:multiLevelType w:val="hybridMultilevel"/>
    <w:tmpl w:val="95649E8E"/>
    <w:styleLink w:val="ImportedStyle4"/>
    <w:lvl w:ilvl="0" w:tplc="5D24CA90">
      <w:start w:val="1"/>
      <w:numFmt w:val="lowerLetter"/>
      <w:lvlText w:val="%1."/>
      <w:lvlJc w:val="left"/>
      <w:pPr>
        <w:ind w:left="54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1A0BC54">
      <w:start w:val="1"/>
      <w:numFmt w:val="lowerLetter"/>
      <w:lvlText w:val="%2."/>
      <w:lvlJc w:val="left"/>
      <w:pPr>
        <w:ind w:left="5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1F0C71A">
      <w:start w:val="1"/>
      <w:numFmt w:val="lowerLetter"/>
      <w:lvlText w:val="%3."/>
      <w:lvlJc w:val="left"/>
      <w:pPr>
        <w:ind w:left="5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4AECEB6">
      <w:start w:val="1"/>
      <w:numFmt w:val="lowerLetter"/>
      <w:lvlText w:val="%4."/>
      <w:lvlJc w:val="left"/>
      <w:pPr>
        <w:ind w:left="5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332012A">
      <w:start w:val="1"/>
      <w:numFmt w:val="lowerLetter"/>
      <w:lvlText w:val="%5."/>
      <w:lvlJc w:val="left"/>
      <w:pPr>
        <w:ind w:left="5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F2AF6A0">
      <w:start w:val="1"/>
      <w:numFmt w:val="lowerLetter"/>
      <w:lvlText w:val="%6."/>
      <w:lvlJc w:val="left"/>
      <w:pPr>
        <w:ind w:left="54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159E9DCA">
      <w:start w:val="1"/>
      <w:numFmt w:val="lowerLetter"/>
      <w:lvlText w:val="%7."/>
      <w:lvlJc w:val="left"/>
      <w:pPr>
        <w:ind w:left="5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08035A">
      <w:start w:val="1"/>
      <w:numFmt w:val="lowerLetter"/>
      <w:lvlText w:val="%8."/>
      <w:lvlJc w:val="left"/>
      <w:pPr>
        <w:ind w:left="5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F2C7942">
      <w:start w:val="1"/>
      <w:numFmt w:val="lowerLetter"/>
      <w:lvlText w:val="%9."/>
      <w:lvlJc w:val="left"/>
      <w:pPr>
        <w:ind w:left="5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nsid w:val="3B2F3836"/>
    <w:multiLevelType w:val="hybridMultilevel"/>
    <w:tmpl w:val="7F7E7154"/>
    <w:styleLink w:val="ImportedStyle10"/>
    <w:lvl w:ilvl="0" w:tplc="2B34D6DA">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09417D6">
      <w:start w:val="1"/>
      <w:numFmt w:val="lowerLetter"/>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0B2EA02">
      <w:start w:val="1"/>
      <w:numFmt w:val="lowerLetter"/>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D02A6CCA">
      <w:start w:val="1"/>
      <w:numFmt w:val="lowerLetter"/>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068A816">
      <w:start w:val="1"/>
      <w:numFmt w:val="lowerLetter"/>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17628FA">
      <w:start w:val="1"/>
      <w:numFmt w:val="lowerLetter"/>
      <w:lvlText w:val="%6."/>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35EF030">
      <w:start w:val="1"/>
      <w:numFmt w:val="lowerLetter"/>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F126BDC">
      <w:start w:val="1"/>
      <w:numFmt w:val="lowerLetter"/>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B30F4AC">
      <w:start w:val="1"/>
      <w:numFmt w:val="lowerLetter"/>
      <w:lvlText w:val="%9."/>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nsid w:val="47E726D8"/>
    <w:multiLevelType w:val="hybridMultilevel"/>
    <w:tmpl w:val="A78C3BE0"/>
    <w:styleLink w:val="ImportedStyle2"/>
    <w:lvl w:ilvl="0" w:tplc="83CA8208">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tplc="0EB4832C">
      <w:start w:val="1"/>
      <w:numFmt w:val="decimal"/>
      <w:lvlText w:val="%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A894DDE6">
      <w:start w:val="1"/>
      <w:numFmt w:val="decimal"/>
      <w:lvlText w:val="%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tplc="63E81044">
      <w:start w:val="1"/>
      <w:numFmt w:val="decimal"/>
      <w:lvlText w:val="%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64D25FD8">
      <w:start w:val="1"/>
      <w:numFmt w:val="decimal"/>
      <w:lvlText w:val="%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3FB440D4">
      <w:start w:val="1"/>
      <w:numFmt w:val="decimal"/>
      <w:lvlText w:val="%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6" w:tplc="88688048">
      <w:start w:val="1"/>
      <w:numFmt w:val="decimal"/>
      <w:lvlText w:val="%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DFF44C4E">
      <w:start w:val="1"/>
      <w:numFmt w:val="decimal"/>
      <w:lvlText w:val="%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9C12CA8C">
      <w:start w:val="1"/>
      <w:numFmt w:val="decimal"/>
      <w:lvlText w:val="%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5">
    <w:nsid w:val="4C2B473F"/>
    <w:multiLevelType w:val="hybridMultilevel"/>
    <w:tmpl w:val="F0603C2A"/>
    <w:styleLink w:val="ImportedStyle5"/>
    <w:lvl w:ilvl="0" w:tplc="84F05DBC">
      <w:start w:val="1"/>
      <w:numFmt w:val="lowerLetter"/>
      <w:lvlText w:val="%1."/>
      <w:lvlJc w:val="left"/>
      <w:pPr>
        <w:ind w:left="4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378BD3C">
      <w:start w:val="1"/>
      <w:numFmt w:val="lowerLetter"/>
      <w:lvlText w:val="%2."/>
      <w:lvlJc w:val="left"/>
      <w:pPr>
        <w:ind w:left="4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DC270C6">
      <w:start w:val="1"/>
      <w:numFmt w:val="lowerLetter"/>
      <w:lvlText w:val="%3."/>
      <w:lvlJc w:val="left"/>
      <w:pPr>
        <w:ind w:left="4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780A35C">
      <w:start w:val="1"/>
      <w:numFmt w:val="lowerLetter"/>
      <w:lvlText w:val="%4."/>
      <w:lvlJc w:val="left"/>
      <w:pPr>
        <w:ind w:left="4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A0EF138">
      <w:start w:val="1"/>
      <w:numFmt w:val="lowerLetter"/>
      <w:lvlText w:val="%5."/>
      <w:lvlJc w:val="left"/>
      <w:pPr>
        <w:ind w:left="4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5962AF8">
      <w:start w:val="1"/>
      <w:numFmt w:val="lowerLetter"/>
      <w:lvlText w:val="%6."/>
      <w:lvlJc w:val="left"/>
      <w:pPr>
        <w:ind w:left="48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0AC6C62">
      <w:start w:val="1"/>
      <w:numFmt w:val="lowerLetter"/>
      <w:lvlText w:val="%7."/>
      <w:lvlJc w:val="left"/>
      <w:pPr>
        <w:ind w:left="4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8C6BA3E">
      <w:start w:val="1"/>
      <w:numFmt w:val="lowerLetter"/>
      <w:lvlText w:val="%8."/>
      <w:lvlJc w:val="left"/>
      <w:pPr>
        <w:ind w:left="4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1C49178">
      <w:start w:val="1"/>
      <w:numFmt w:val="lowerLetter"/>
      <w:lvlText w:val="%9."/>
      <w:lvlJc w:val="left"/>
      <w:pPr>
        <w:ind w:left="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nsid w:val="56484B0A"/>
    <w:multiLevelType w:val="hybridMultilevel"/>
    <w:tmpl w:val="0E6CBBCA"/>
    <w:styleLink w:val="ImportedStyle7"/>
    <w:lvl w:ilvl="0" w:tplc="E258EFB2">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95883FE">
      <w:start w:val="1"/>
      <w:numFmt w:val="lowerLetter"/>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A0AFB9E">
      <w:start w:val="1"/>
      <w:numFmt w:val="lowerLetter"/>
      <w:lvlText w:val="%3."/>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BD6CBA8">
      <w:start w:val="1"/>
      <w:numFmt w:val="lowerLetter"/>
      <w:lvlText w:val="%4."/>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43A0F2C">
      <w:start w:val="1"/>
      <w:numFmt w:val="lowerLetter"/>
      <w:lvlText w:val="%5."/>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53417AE">
      <w:start w:val="1"/>
      <w:numFmt w:val="lowerLetter"/>
      <w:lvlText w:val="%6."/>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4D6BB38">
      <w:start w:val="1"/>
      <w:numFmt w:val="lowerLetter"/>
      <w:lvlText w:val="%7."/>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5ACA0A2">
      <w:start w:val="1"/>
      <w:numFmt w:val="lowerLetter"/>
      <w:lvlText w:val="%8."/>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BAC2BF8">
      <w:start w:val="1"/>
      <w:numFmt w:val="lowerLetter"/>
      <w:lvlText w:val="%9."/>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nsid w:val="5E995F30"/>
    <w:multiLevelType w:val="hybridMultilevel"/>
    <w:tmpl w:val="0E6CBBCA"/>
    <w:numStyleLink w:val="ImportedStyle7"/>
  </w:abstractNum>
  <w:abstractNum w:abstractNumId="18">
    <w:nsid w:val="7C8A16B5"/>
    <w:multiLevelType w:val="hybridMultilevel"/>
    <w:tmpl w:val="F39C4E58"/>
    <w:numStyleLink w:val="ImportedStyle11"/>
  </w:abstractNum>
  <w:abstractNum w:abstractNumId="19">
    <w:nsid w:val="7F8B49B2"/>
    <w:multiLevelType w:val="hybridMultilevel"/>
    <w:tmpl w:val="D994C24C"/>
    <w:numStyleLink w:val="ImportedStyle3"/>
  </w:abstractNum>
  <w:num w:numId="1">
    <w:abstractNumId w:val="14"/>
  </w:num>
  <w:num w:numId="2">
    <w:abstractNumId w:val="9"/>
  </w:num>
  <w:num w:numId="3">
    <w:abstractNumId w:val="7"/>
  </w:num>
  <w:num w:numId="4">
    <w:abstractNumId w:val="19"/>
  </w:num>
  <w:num w:numId="5">
    <w:abstractNumId w:val="12"/>
  </w:num>
  <w:num w:numId="6">
    <w:abstractNumId w:val="2"/>
  </w:num>
  <w:num w:numId="7">
    <w:abstractNumId w:val="15"/>
  </w:num>
  <w:num w:numId="8">
    <w:abstractNumId w:val="11"/>
  </w:num>
  <w:num w:numId="9">
    <w:abstractNumId w:val="4"/>
  </w:num>
  <w:num w:numId="10">
    <w:abstractNumId w:val="6"/>
  </w:num>
  <w:num w:numId="11">
    <w:abstractNumId w:val="11"/>
    <w:lvlOverride w:ilvl="0">
      <w:startOverride w:val="2"/>
    </w:lvlOverride>
  </w:num>
  <w:num w:numId="12">
    <w:abstractNumId w:val="16"/>
  </w:num>
  <w:num w:numId="13">
    <w:abstractNumId w:val="17"/>
  </w:num>
  <w:num w:numId="14">
    <w:abstractNumId w:val="10"/>
  </w:num>
  <w:num w:numId="15">
    <w:abstractNumId w:val="1"/>
  </w:num>
  <w:num w:numId="16">
    <w:abstractNumId w:val="2"/>
    <w:lvlOverride w:ilvl="0">
      <w:startOverride w:val="3"/>
    </w:lvlOverride>
  </w:num>
  <w:num w:numId="17">
    <w:abstractNumId w:val="5"/>
  </w:num>
  <w:num w:numId="18">
    <w:abstractNumId w:val="8"/>
  </w:num>
  <w:num w:numId="19">
    <w:abstractNumId w:val="2"/>
    <w:lvlOverride w:ilvl="0">
      <w:startOverride w:val="9"/>
    </w:lvlOverride>
  </w:num>
  <w:num w:numId="20">
    <w:abstractNumId w:val="13"/>
  </w:num>
  <w:num w:numId="21">
    <w:abstractNumId w:val="0"/>
  </w:num>
  <w:num w:numId="22">
    <w:abstractNumId w:val="3"/>
  </w:num>
  <w:num w:numId="23">
    <w:abstractNumId w:val="18"/>
  </w:num>
  <w:num w:numId="24">
    <w:abstractNumId w:val="18"/>
    <w:lvlOverride w:ilvl="0">
      <w:startOverride w:val="9"/>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568BF"/>
    <w:rsid w:val="005568BF"/>
    <w:rsid w:val="008922CB"/>
    <w:rsid w:val="00CC76D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568BF"/>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568BF"/>
    <w:rPr>
      <w:u w:val="single"/>
    </w:rPr>
  </w:style>
  <w:style w:type="paragraph" w:styleId="Header">
    <w:name w:val="header"/>
    <w:rsid w:val="005568BF"/>
    <w:pPr>
      <w:tabs>
        <w:tab w:val="center" w:pos="4153"/>
        <w:tab w:val="right" w:pos="8306"/>
      </w:tabs>
    </w:pPr>
    <w:rPr>
      <w:rFonts w:ascii="Verdana" w:hAnsi="Verdana" w:cs="Arial Unicode MS"/>
      <w:color w:val="000000"/>
      <w:sz w:val="18"/>
      <w:szCs w:val="18"/>
      <w:u w:color="000000"/>
      <w:lang w:val="en-US"/>
    </w:rPr>
  </w:style>
  <w:style w:type="paragraph" w:styleId="Footer">
    <w:name w:val="footer"/>
    <w:rsid w:val="005568BF"/>
    <w:pPr>
      <w:tabs>
        <w:tab w:val="center" w:pos="4820"/>
        <w:tab w:val="right" w:pos="9639"/>
      </w:tabs>
    </w:pPr>
    <w:rPr>
      <w:rFonts w:ascii="Verdana" w:hAnsi="Verdana" w:cs="Arial Unicode MS"/>
      <w:color w:val="000000"/>
      <w:sz w:val="18"/>
      <w:szCs w:val="18"/>
      <w:u w:color="000000"/>
      <w:lang w:val="en-US"/>
    </w:rPr>
  </w:style>
  <w:style w:type="paragraph" w:customStyle="1" w:styleId="BPText">
    <w:name w:val="BP_Text"/>
    <w:rsid w:val="005568BF"/>
    <w:rPr>
      <w:rFonts w:ascii="Verdana" w:eastAsia="Verdana" w:hAnsi="Verdana" w:cs="Verdana"/>
      <w:color w:val="000000"/>
      <w:sz w:val="18"/>
      <w:szCs w:val="18"/>
      <w:u w:color="000000"/>
      <w:lang w:val="en-US"/>
    </w:rPr>
  </w:style>
  <w:style w:type="paragraph" w:customStyle="1" w:styleId="Body">
    <w:name w:val="Body"/>
    <w:rsid w:val="005568BF"/>
    <w:rPr>
      <w:rFonts w:ascii="Verdana" w:eastAsia="Verdana" w:hAnsi="Verdana" w:cs="Verdana"/>
      <w:color w:val="000000"/>
      <w:sz w:val="18"/>
      <w:szCs w:val="18"/>
      <w:u w:color="000000"/>
    </w:rPr>
  </w:style>
  <w:style w:type="numbering" w:customStyle="1" w:styleId="ImportedStyle2">
    <w:name w:val="Imported Style 2"/>
    <w:rsid w:val="005568BF"/>
    <w:pPr>
      <w:numPr>
        <w:numId w:val="1"/>
      </w:numPr>
    </w:pPr>
  </w:style>
  <w:style w:type="numbering" w:customStyle="1" w:styleId="ImportedStyle3">
    <w:name w:val="Imported Style 3"/>
    <w:rsid w:val="005568BF"/>
    <w:pPr>
      <w:numPr>
        <w:numId w:val="3"/>
      </w:numPr>
    </w:pPr>
  </w:style>
  <w:style w:type="numbering" w:customStyle="1" w:styleId="ImportedStyle4">
    <w:name w:val="Imported Style 4"/>
    <w:rsid w:val="005568BF"/>
    <w:pPr>
      <w:numPr>
        <w:numId w:val="5"/>
      </w:numPr>
    </w:pPr>
  </w:style>
  <w:style w:type="numbering" w:customStyle="1" w:styleId="ImportedStyle5">
    <w:name w:val="Imported Style 5"/>
    <w:rsid w:val="005568BF"/>
    <w:pPr>
      <w:numPr>
        <w:numId w:val="7"/>
      </w:numPr>
    </w:pPr>
  </w:style>
  <w:style w:type="numbering" w:customStyle="1" w:styleId="ImportedStyle6">
    <w:name w:val="Imported Style 6"/>
    <w:rsid w:val="005568BF"/>
    <w:pPr>
      <w:numPr>
        <w:numId w:val="9"/>
      </w:numPr>
    </w:pPr>
  </w:style>
  <w:style w:type="numbering" w:customStyle="1" w:styleId="ImportedStyle7">
    <w:name w:val="Imported Style 7"/>
    <w:rsid w:val="005568BF"/>
    <w:pPr>
      <w:numPr>
        <w:numId w:val="12"/>
      </w:numPr>
    </w:pPr>
  </w:style>
  <w:style w:type="numbering" w:customStyle="1" w:styleId="ImportedStyle8">
    <w:name w:val="Imported Style 8"/>
    <w:rsid w:val="005568BF"/>
    <w:pPr>
      <w:numPr>
        <w:numId w:val="14"/>
      </w:numPr>
    </w:pPr>
  </w:style>
  <w:style w:type="numbering" w:customStyle="1" w:styleId="ImportedStyle9">
    <w:name w:val="Imported Style 9"/>
    <w:rsid w:val="005568BF"/>
    <w:pPr>
      <w:numPr>
        <w:numId w:val="17"/>
      </w:numPr>
    </w:pPr>
  </w:style>
  <w:style w:type="numbering" w:customStyle="1" w:styleId="ImportedStyle10">
    <w:name w:val="Imported Style 10"/>
    <w:rsid w:val="005568BF"/>
    <w:pPr>
      <w:numPr>
        <w:numId w:val="20"/>
      </w:numPr>
    </w:pPr>
  </w:style>
  <w:style w:type="numbering" w:customStyle="1" w:styleId="ImportedStyle11">
    <w:name w:val="Imported Style 11"/>
    <w:rsid w:val="005568BF"/>
    <w:pPr>
      <w:numPr>
        <w:numId w:val="22"/>
      </w:numPr>
    </w:pPr>
  </w:style>
  <w:style w:type="paragraph" w:styleId="BalloonText">
    <w:name w:val="Balloon Text"/>
    <w:basedOn w:val="Normal"/>
    <w:link w:val="BalloonTextChar"/>
    <w:uiPriority w:val="99"/>
    <w:semiHidden/>
    <w:unhideWhenUsed/>
    <w:rsid w:val="00CC76D1"/>
    <w:rPr>
      <w:rFonts w:ascii="Tahoma" w:hAnsi="Tahoma" w:cs="Tahoma"/>
      <w:sz w:val="16"/>
      <w:szCs w:val="16"/>
    </w:rPr>
  </w:style>
  <w:style w:type="character" w:customStyle="1" w:styleId="BalloonTextChar">
    <w:name w:val="Balloon Text Char"/>
    <w:basedOn w:val="DefaultParagraphFont"/>
    <w:link w:val="BalloonText"/>
    <w:uiPriority w:val="99"/>
    <w:semiHidden/>
    <w:rsid w:val="00CC76D1"/>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1552</Words>
  <Characters>8849</Characters>
  <Application>Microsoft Office Word</Application>
  <DocSecurity>0</DocSecurity>
  <Lines>73</Lines>
  <Paragraphs>20</Paragraphs>
  <ScaleCrop>false</ScaleCrop>
  <Company>Hewlett-Packard Company</Company>
  <LinksUpToDate>false</LinksUpToDate>
  <CharactersWithSpaces>10381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Robertson</dc:creator>
  <cp:lastModifiedBy>Robinson</cp:lastModifiedBy>
  <cp:revision>2</cp:revision>
  <dcterms:created xsi:type="dcterms:W3CDTF">2016-02-21T20:56:00Z</dcterms:created>
  <dcterms:modified xsi:type="dcterms:W3CDTF">2016-02-21T20:56:00Z</dcterms:modified>
</cp:coreProperties>
</file>